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3F" w:rsidRPr="00AD383F" w:rsidRDefault="00993A04" w:rsidP="00993A04">
      <w:pPr>
        <w:spacing w:after="120"/>
        <w:jc w:val="center"/>
        <w:rPr>
          <w:color w:val="FF3399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 z przyrody</w:t>
      </w:r>
      <w:r w:rsidRPr="00910D3B">
        <w:rPr>
          <w:rFonts w:ascii="Times New Roman" w:hAnsi="Times New Roman" w:cs="Times New Roman"/>
          <w:b/>
          <w:sz w:val="28"/>
          <w:szCs w:val="28"/>
        </w:rPr>
        <w:t xml:space="preserve"> dla klasy 4 szkoły podstawowej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10D3B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Tajemnice przyrody</w:t>
      </w:r>
      <w:r w:rsidRPr="00910D3B">
        <w:rPr>
          <w:rFonts w:ascii="Times New Roman" w:hAnsi="Times New Roman" w:cs="Times New Roman"/>
          <w:b/>
          <w:sz w:val="28"/>
          <w:szCs w:val="28"/>
        </w:rPr>
        <w:t>”</w:t>
      </w:r>
    </w:p>
    <w:tbl>
      <w:tblPr>
        <w:tblStyle w:val="Tabela-Siatka"/>
        <w:tblW w:w="4801" w:type="pct"/>
        <w:tblLook w:val="04A0"/>
      </w:tblPr>
      <w:tblGrid>
        <w:gridCol w:w="1757"/>
        <w:gridCol w:w="2648"/>
        <w:gridCol w:w="2648"/>
        <w:gridCol w:w="2648"/>
        <w:gridCol w:w="2648"/>
        <w:gridCol w:w="2645"/>
      </w:tblGrid>
      <w:tr w:rsidR="00A367E8" w:rsidRPr="001415F4" w:rsidTr="00A367E8">
        <w:trPr>
          <w:cantSplit/>
          <w:tblHeader/>
        </w:trPr>
        <w:tc>
          <w:tcPr>
            <w:tcW w:w="586" w:type="pct"/>
            <w:vAlign w:val="center"/>
          </w:tcPr>
          <w:p w:rsidR="00A367E8" w:rsidRPr="00440114" w:rsidRDefault="00A367E8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883" w:type="pct"/>
            <w:vAlign w:val="center"/>
          </w:tcPr>
          <w:p w:rsidR="00A367E8" w:rsidRPr="00440114" w:rsidRDefault="00A367E8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:rsidR="00A367E8" w:rsidRPr="00440114" w:rsidRDefault="00A367E8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883" w:type="pct"/>
            <w:vAlign w:val="center"/>
          </w:tcPr>
          <w:p w:rsidR="00A367E8" w:rsidRPr="00440114" w:rsidRDefault="00A367E8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:rsidR="00A367E8" w:rsidRPr="00440114" w:rsidRDefault="00A367E8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883" w:type="pct"/>
            <w:vAlign w:val="center"/>
          </w:tcPr>
          <w:p w:rsidR="00A367E8" w:rsidRPr="00440114" w:rsidRDefault="00A367E8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:rsidR="00A367E8" w:rsidRPr="00440114" w:rsidRDefault="00A367E8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dobra).Uczeń:</w:t>
            </w:r>
          </w:p>
        </w:tc>
        <w:tc>
          <w:tcPr>
            <w:tcW w:w="883" w:type="pct"/>
            <w:vAlign w:val="center"/>
          </w:tcPr>
          <w:p w:rsidR="00A367E8" w:rsidRPr="00440114" w:rsidRDefault="00A367E8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:rsidR="00A367E8" w:rsidRPr="00440114" w:rsidRDefault="00A367E8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82" w:type="pct"/>
            <w:vAlign w:val="center"/>
          </w:tcPr>
          <w:p w:rsidR="00A367E8" w:rsidRPr="00440114" w:rsidRDefault="00A367E8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:rsidR="00A367E8" w:rsidRPr="00440114" w:rsidRDefault="00A367E8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celująca).Uczeń:</w:t>
            </w:r>
          </w:p>
        </w:tc>
      </w:tr>
      <w:tr w:rsidR="00A367E8" w:rsidRPr="001415F4" w:rsidTr="00A367E8">
        <w:trPr>
          <w:cantSplit/>
        </w:trPr>
        <w:tc>
          <w:tcPr>
            <w:tcW w:w="586" w:type="pct"/>
          </w:tcPr>
          <w:p w:rsidR="00A367E8" w:rsidRPr="001415F4" w:rsidRDefault="00A367E8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883" w:type="pct"/>
          </w:tcPr>
          <w:p w:rsidR="00A367E8" w:rsidRPr="001415F4" w:rsidRDefault="00A367E8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dwa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883" w:type="pct"/>
          </w:tcPr>
          <w:p w:rsidR="00A367E8" w:rsidRPr="001415F4" w:rsidRDefault="00A367E8" w:rsidP="002604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trzy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składniki przyrody nieożywionej (A); podaje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(A)</w:t>
            </w:r>
          </w:p>
        </w:tc>
        <w:tc>
          <w:tcPr>
            <w:tcW w:w="883" w:type="pct"/>
          </w:tcPr>
          <w:p w:rsidR="00A367E8" w:rsidRPr="001415F4" w:rsidRDefault="00A367E8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ożywionych elementów przyrody (A); wskazuje w najbliższym otoczeniu wytwory działalności człowieka (C)</w:t>
            </w:r>
          </w:p>
        </w:tc>
        <w:tc>
          <w:tcPr>
            <w:tcW w:w="883" w:type="pct"/>
          </w:tcPr>
          <w:p w:rsidR="00A367E8" w:rsidRPr="001415F4" w:rsidRDefault="00A367E8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składniki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82" w:type="pct"/>
          </w:tcPr>
          <w:p w:rsidR="00A367E8" w:rsidRPr="001415F4" w:rsidRDefault="00A367E8" w:rsidP="00F87D27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A367E8" w:rsidRPr="001415F4" w:rsidTr="00A367E8">
        <w:trPr>
          <w:cantSplit/>
        </w:trPr>
        <w:tc>
          <w:tcPr>
            <w:tcW w:w="586" w:type="pct"/>
          </w:tcPr>
          <w:p w:rsidR="00A367E8" w:rsidRPr="001415F4" w:rsidRDefault="00A367E8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883" w:type="pct"/>
          </w:tcPr>
          <w:p w:rsidR="00A367E8" w:rsidRPr="001415F4" w:rsidRDefault="00A367E8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zmysły umożliwiające poznawanie otaczającego świata (A); podaje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(A); wyjaśnia, czym jest obserwacja (B)</w:t>
            </w:r>
          </w:p>
        </w:tc>
        <w:tc>
          <w:tcPr>
            <w:tcW w:w="883" w:type="pct"/>
          </w:tcPr>
          <w:p w:rsidR="00A367E8" w:rsidRPr="001415F4" w:rsidRDefault="00A367E8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(B);wymienia źródła informacji o przyrodzie (A); omawia najważniejsze zasady bezpieczeństwa podczas prowadzenia obserwacji i wykonywania doświadczeń (B)</w:t>
            </w:r>
          </w:p>
        </w:tc>
        <w:tc>
          <w:tcPr>
            <w:tcW w:w="883" w:type="pct"/>
          </w:tcPr>
          <w:p w:rsidR="00A367E8" w:rsidRPr="001415F4" w:rsidRDefault="00A367E8" w:rsidP="00F87D27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liczbę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 rodzaj informacji uzyskiwanych za pomocą poszczególnych zmysłów (C); wymienia cechy przyrodnika (A)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(B)</w:t>
            </w:r>
          </w:p>
        </w:tc>
        <w:tc>
          <w:tcPr>
            <w:tcW w:w="883" w:type="pct"/>
          </w:tcPr>
          <w:p w:rsidR="00A367E8" w:rsidRPr="001415F4" w:rsidRDefault="00A367E8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(B);wyjaśnia różnice między eksperymentem a doświadczeniem (B)</w:t>
            </w:r>
          </w:p>
        </w:tc>
        <w:tc>
          <w:tcPr>
            <w:tcW w:w="882" w:type="pct"/>
          </w:tcPr>
          <w:p w:rsidR="00A367E8" w:rsidRPr="001415F4" w:rsidRDefault="00A367E8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A367E8" w:rsidRPr="001415F4" w:rsidTr="00A367E8">
        <w:trPr>
          <w:cantSplit/>
        </w:trPr>
        <w:tc>
          <w:tcPr>
            <w:tcW w:w="586" w:type="pct"/>
          </w:tcPr>
          <w:p w:rsidR="00A367E8" w:rsidRPr="001415F4" w:rsidRDefault="00A367E8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883" w:type="pct"/>
          </w:tcPr>
          <w:p w:rsidR="00A367E8" w:rsidRPr="001415F4" w:rsidRDefault="00A367E8" w:rsidP="00F87D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dwa/trzy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dokonuje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 z wykorzystaniem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883" w:type="pct"/>
          </w:tcPr>
          <w:p w:rsidR="00A367E8" w:rsidRPr="001415F4" w:rsidRDefault="00A367E8" w:rsidP="00B0764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(C); opisuje sposób użycia taśmy mierniczej (B)</w:t>
            </w:r>
          </w:p>
        </w:tc>
        <w:tc>
          <w:tcPr>
            <w:tcW w:w="883" w:type="pct"/>
          </w:tcPr>
          <w:p w:rsidR="00A367E8" w:rsidRPr="001415F4" w:rsidRDefault="00A367E8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dwóch/trzech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(D);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proponuje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(C); wymienia najważniejsze części mikroskopu (A)</w:t>
            </w:r>
          </w:p>
        </w:tc>
        <w:tc>
          <w:tcPr>
            <w:tcW w:w="883" w:type="pct"/>
          </w:tcPr>
          <w:p w:rsidR="00A367E8" w:rsidRPr="001415F4" w:rsidRDefault="00A367E8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(D); omawia sposób przygotowania obiektu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82" w:type="pct"/>
          </w:tcPr>
          <w:p w:rsidR="00A367E8" w:rsidRPr="001415F4" w:rsidRDefault="00A367E8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notatkę na temat innych przyrządów służących do prowadzenia obserwacji, np. odległych obiektów lub głębin (D)</w:t>
            </w:r>
          </w:p>
        </w:tc>
      </w:tr>
      <w:tr w:rsidR="00A367E8" w:rsidRPr="001415F4" w:rsidTr="00A367E8">
        <w:trPr>
          <w:cantSplit/>
          <w:trHeight w:val="1645"/>
        </w:trPr>
        <w:tc>
          <w:tcPr>
            <w:tcW w:w="586" w:type="pct"/>
            <w:vMerge w:val="restart"/>
          </w:tcPr>
          <w:p w:rsidR="00A367E8" w:rsidRPr="001415F4" w:rsidRDefault="00A367E8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Określamy kierunki geograficzne</w:t>
            </w:r>
          </w:p>
        </w:tc>
        <w:tc>
          <w:tcPr>
            <w:tcW w:w="883" w:type="pct"/>
            <w:vMerge w:val="restart"/>
          </w:tcPr>
          <w:p w:rsidR="00A367E8" w:rsidRPr="001415F4" w:rsidRDefault="00A367E8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głównych kierunków geograficznych wskazanych przez nauczyciela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główne kierunki geograficzne za pomocą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kompasu (C); określa warunki wyznaczania kierunku północnego za pomocą gnomonu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czyli prostego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ta, w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883" w:type="pct"/>
            <w:vMerge w:val="restart"/>
          </w:tcPr>
          <w:p w:rsidR="00A367E8" w:rsidRPr="001415F4" w:rsidRDefault="00A367E8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nazwy głównych kierunków geograficznych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warunki korzystania z kompasu (A); posługując się instrukcją,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wyznacza główne kierunki geo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</w:p>
        </w:tc>
        <w:tc>
          <w:tcPr>
            <w:tcW w:w="883" w:type="pct"/>
            <w:vMerge w:val="restart"/>
          </w:tcPr>
          <w:p w:rsidR="00A367E8" w:rsidRPr="001415F4" w:rsidRDefault="00A367E8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wyjaśnia, co to jest widnokrąg (B); omawia budowę kompasu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883" w:type="pct"/>
            <w:vMerge w:val="restart"/>
          </w:tcPr>
          <w:p w:rsidR="00A367E8" w:rsidRPr="001415F4" w:rsidRDefault="00A367E8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dokładność wyznaczania kierunków geograficznych za pomocą kompasu i gnomonu (D);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wyjaśnia, w jaki sposób tworzy się nazwy kierunków pośrednich (B)</w:t>
            </w:r>
          </w:p>
        </w:tc>
        <w:tc>
          <w:tcPr>
            <w:tcW w:w="882" w:type="pct"/>
            <w:vMerge w:val="restart"/>
          </w:tcPr>
          <w:p w:rsidR="00A367E8" w:rsidRPr="001415F4" w:rsidRDefault="00A367E8" w:rsidP="00F87D27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podaje historyczne i współczesne przykłady praktycznego wykorzystania umiejętności wyznaczania kierunków geograficznych (A);omawia sposób wyznaczania kierunku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północnego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A367E8" w:rsidRPr="001415F4" w:rsidTr="00A367E8">
        <w:trPr>
          <w:cantSplit/>
          <w:trHeight w:val="207"/>
        </w:trPr>
        <w:tc>
          <w:tcPr>
            <w:tcW w:w="586" w:type="pct"/>
            <w:vMerge/>
          </w:tcPr>
          <w:p w:rsidR="00A367E8" w:rsidRPr="001415F4" w:rsidRDefault="00A3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:rsidR="00A367E8" w:rsidRPr="001415F4" w:rsidRDefault="00A367E8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:rsidR="00A367E8" w:rsidRPr="001415F4" w:rsidRDefault="00A367E8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:rsidR="00A367E8" w:rsidRPr="001415F4" w:rsidRDefault="00A367E8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:rsidR="00A367E8" w:rsidRPr="001415F4" w:rsidRDefault="00A367E8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A367E8" w:rsidRPr="001415F4" w:rsidRDefault="00A3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7E8" w:rsidRPr="001415F4" w:rsidTr="00A367E8">
        <w:trPr>
          <w:gridAfter w:val="5"/>
          <w:wAfter w:w="4414" w:type="pct"/>
          <w:cantSplit/>
        </w:trPr>
        <w:tc>
          <w:tcPr>
            <w:tcW w:w="586" w:type="pct"/>
          </w:tcPr>
          <w:p w:rsidR="00A367E8" w:rsidRPr="001415F4" w:rsidRDefault="00A367E8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1</w:t>
            </w:r>
          </w:p>
        </w:tc>
      </w:tr>
      <w:tr w:rsidR="00A367E8" w:rsidRPr="001415F4" w:rsidTr="00A367E8">
        <w:trPr>
          <w:cantSplit/>
        </w:trPr>
        <w:tc>
          <w:tcPr>
            <w:tcW w:w="586" w:type="pct"/>
          </w:tcPr>
          <w:p w:rsidR="00A367E8" w:rsidRPr="001415F4" w:rsidRDefault="00A367E8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883" w:type="pct"/>
          </w:tcPr>
          <w:p w:rsidR="00A367E8" w:rsidRPr="001415F4" w:rsidRDefault="00A367E8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 przykłady ciał stałych, cieczy i gazów (B); wskazuje w najbliższym otoczeniu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 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(A); porównuje ciała stałe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jednej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właściwości, np.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883" w:type="pct"/>
          </w:tcPr>
          <w:p w:rsidR="00A367E8" w:rsidRPr="001415F4" w:rsidRDefault="00A367E8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stany skupienia,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których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występują substancje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dwa/trzy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(C)</w:t>
            </w:r>
          </w:p>
        </w:tc>
        <w:tc>
          <w:tcPr>
            <w:tcW w:w="883" w:type="pct"/>
          </w:tcPr>
          <w:p w:rsidR="00A367E8" w:rsidRPr="001415F4" w:rsidRDefault="00A367E8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na czym polega zjawisko rozszerzalności cieplnej (B); podaje przykłady występowania zjawiska rozszerzalności cieplnej ciał stałych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(C)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oraz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gazów (D)</w:t>
            </w:r>
          </w:p>
        </w:tc>
        <w:tc>
          <w:tcPr>
            <w:tcW w:w="883" w:type="pct"/>
          </w:tcPr>
          <w:p w:rsidR="00A367E8" w:rsidRPr="001415F4" w:rsidRDefault="00A367E8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ciała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ze względu na właściwości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porównuje właściwości ciał stałych, cieczy i gazów (C)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82" w:type="pct"/>
          </w:tcPr>
          <w:p w:rsidR="00A367E8" w:rsidRPr="001415F4" w:rsidRDefault="00A367E8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A367E8" w:rsidRPr="001415F4" w:rsidTr="00A367E8">
        <w:trPr>
          <w:cantSplit/>
        </w:trPr>
        <w:tc>
          <w:tcPr>
            <w:tcW w:w="586" w:type="pct"/>
          </w:tcPr>
          <w:p w:rsidR="00A367E8" w:rsidRPr="001415F4" w:rsidRDefault="00A367E8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 trzech stanach skupienia</w:t>
            </w:r>
          </w:p>
        </w:tc>
        <w:tc>
          <w:tcPr>
            <w:tcW w:w="883" w:type="pct"/>
          </w:tcPr>
          <w:p w:rsidR="00A367E8" w:rsidRPr="001415F4" w:rsidRDefault="00A367E8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(A); omawia budowę termometru (B); odczytuje wskazania termometru (C); wyjaśnia, na czym polega krzepnięcie i topnienie (B)</w:t>
            </w:r>
          </w:p>
        </w:tc>
        <w:tc>
          <w:tcPr>
            <w:tcW w:w="883" w:type="pct"/>
          </w:tcPr>
          <w:p w:rsidR="00A367E8" w:rsidRPr="001415F4" w:rsidRDefault="00A367E8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przeprowadza, zgodnie z instrukcją, doświadczenia wykazujące: </w:t>
            </w:r>
          </w:p>
          <w:p w:rsidR="00A367E8" w:rsidRPr="001415F4" w:rsidRDefault="00A367E8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 wpływ temperatury otoczenia na parowanie wody (C),</w:t>
            </w:r>
          </w:p>
          <w:p w:rsidR="00A367E8" w:rsidRPr="001415F4" w:rsidRDefault="00A367E8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 obecność pary wodnej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(C);</w:t>
            </w:r>
          </w:p>
          <w:p w:rsidR="00A367E8" w:rsidRPr="001415F4" w:rsidRDefault="00A367E8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czym polega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883" w:type="pct"/>
          </w:tcPr>
          <w:p w:rsidR="00A367E8" w:rsidRPr="001415F4" w:rsidRDefault="00A367E8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czynniki wpływające na szybkość parowania (A); formułuje wnioski na podstawie przeprowadzonych doświadczeń (D); przyporządkowuje stan skupienia wody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83" w:type="pct"/>
          </w:tcPr>
          <w:p w:rsidR="00A367E8" w:rsidRPr="001415F4" w:rsidRDefault="00A367E8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dokumentuje doświadczenia według poznanego schematu (D);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zmian stanów skupienia wody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82" w:type="pct"/>
          </w:tcPr>
          <w:p w:rsidR="00A367E8" w:rsidRPr="001415F4" w:rsidRDefault="00A367E8" w:rsidP="00B07643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przedstawia zmiany stanów skupienia wody podczas jej krążenia w przyrodzie, posługując się wykonanym przez siebie rysunkiem (D)</w:t>
            </w:r>
          </w:p>
        </w:tc>
      </w:tr>
      <w:tr w:rsidR="00A367E8" w:rsidRPr="001415F4" w:rsidTr="00A367E8">
        <w:trPr>
          <w:cantSplit/>
        </w:trPr>
        <w:tc>
          <w:tcPr>
            <w:tcW w:w="586" w:type="pct"/>
          </w:tcPr>
          <w:p w:rsidR="00A367E8" w:rsidRPr="001415F4" w:rsidRDefault="00A367E8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Składniki pogody</w:t>
            </w:r>
          </w:p>
        </w:tc>
        <w:tc>
          <w:tcPr>
            <w:tcW w:w="883" w:type="pct"/>
          </w:tcPr>
          <w:p w:rsidR="00A367E8" w:rsidRPr="001415F4" w:rsidRDefault="00A367E8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składniki pogody (A);rozpoznaje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(C); wyjaśni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</w:p>
        </w:tc>
        <w:tc>
          <w:tcPr>
            <w:tcW w:w="883" w:type="pct"/>
          </w:tcPr>
          <w:p w:rsidR="00A367E8" w:rsidRPr="001415F4" w:rsidRDefault="00A367E8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(B);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83" w:type="pct"/>
          </w:tcPr>
          <w:p w:rsidR="00A367E8" w:rsidRPr="001415F4" w:rsidRDefault="00A367E8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podaje, z czego mogą być zbudowane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rozróżnia rodzaje osadów atmosferycznych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wyjaśnia, czym jest ciśnienie atmosferyczne (B); wyjaśnia, jak powstaje wiatr (B)</w:t>
            </w:r>
          </w:p>
        </w:tc>
        <w:tc>
          <w:tcPr>
            <w:tcW w:w="883" w:type="pct"/>
          </w:tcPr>
          <w:p w:rsidR="00A367E8" w:rsidRPr="001415F4" w:rsidRDefault="00A367E8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tworzy się nazwę wiatru (B);rozpoznaje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 (C); wykazuje związek pomiędzy porą roku a występowaniem określonego rodzaju opadów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82" w:type="pct"/>
          </w:tcPr>
          <w:p w:rsidR="00A367E8" w:rsidRPr="001415F4" w:rsidRDefault="00A367E8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A367E8" w:rsidRPr="001415F4" w:rsidTr="00A367E8">
        <w:trPr>
          <w:cantSplit/>
          <w:trHeight w:val="1854"/>
        </w:trPr>
        <w:tc>
          <w:tcPr>
            <w:tcW w:w="586" w:type="pct"/>
            <w:vMerge w:val="restart"/>
          </w:tcPr>
          <w:p w:rsidR="00A367E8" w:rsidRPr="001415F4" w:rsidRDefault="00A367E8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Obserwujemy pogodę</w:t>
            </w:r>
          </w:p>
        </w:tc>
        <w:tc>
          <w:tcPr>
            <w:tcW w:w="883" w:type="pct"/>
            <w:vMerge w:val="restart"/>
          </w:tcPr>
          <w:p w:rsidR="00A367E8" w:rsidRPr="001415F4" w:rsidRDefault="00A367E8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883" w:type="pct"/>
            <w:vMerge w:val="restart"/>
          </w:tcPr>
          <w:p w:rsidR="00A367E8" w:rsidRPr="001415F4" w:rsidRDefault="00A367E8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zapisuje temperaturę dodatnią i ujemną (C); omawia sposób pomiaru ilości opadów (B); podaje jednostki, w których wyraża się składniki pogody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883" w:type="pct"/>
            <w:vMerge w:val="restart"/>
          </w:tcPr>
          <w:p w:rsidR="00A367E8" w:rsidRPr="001415F4" w:rsidRDefault="00A367E8" w:rsidP="00B07643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dla swojej miejscowości na następny dzień (C) </w:t>
            </w:r>
          </w:p>
        </w:tc>
        <w:tc>
          <w:tcPr>
            <w:tcW w:w="883" w:type="pct"/>
            <w:vMerge w:val="restart"/>
          </w:tcPr>
          <w:p w:rsidR="00A367E8" w:rsidRPr="001415F4" w:rsidRDefault="00A367E8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;określa kierunek wiatru na podstawie obserwacji (C)</w:t>
            </w:r>
          </w:p>
        </w:tc>
        <w:tc>
          <w:tcPr>
            <w:tcW w:w="882" w:type="pct"/>
            <w:vMerge w:val="restart"/>
          </w:tcPr>
          <w:p w:rsidR="00A367E8" w:rsidRPr="001415F4" w:rsidRDefault="00A367E8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na podstawie opisu przedstawia – w formie mapy – prognozę pogody dla Polski (D) </w:t>
            </w:r>
          </w:p>
        </w:tc>
      </w:tr>
      <w:tr w:rsidR="00A367E8" w:rsidRPr="001415F4" w:rsidTr="00A367E8">
        <w:trPr>
          <w:cantSplit/>
          <w:trHeight w:val="207"/>
        </w:trPr>
        <w:tc>
          <w:tcPr>
            <w:tcW w:w="586" w:type="pct"/>
            <w:vMerge/>
          </w:tcPr>
          <w:p w:rsidR="00A367E8" w:rsidRPr="001415F4" w:rsidRDefault="00A367E8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:rsidR="00A367E8" w:rsidRPr="001415F4" w:rsidRDefault="00A3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:rsidR="00A367E8" w:rsidRPr="001415F4" w:rsidRDefault="00A3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:rsidR="00A367E8" w:rsidRPr="001415F4" w:rsidRDefault="00A3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:rsidR="00A367E8" w:rsidRPr="001415F4" w:rsidRDefault="00A3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A367E8" w:rsidRPr="001415F4" w:rsidRDefault="00A3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7E8" w:rsidRPr="001415F4" w:rsidTr="00A367E8">
        <w:trPr>
          <w:cantSplit/>
          <w:trHeight w:val="1807"/>
        </w:trPr>
        <w:tc>
          <w:tcPr>
            <w:tcW w:w="586" w:type="pct"/>
            <w:vMerge w:val="restart"/>
          </w:tcPr>
          <w:p w:rsidR="00A367E8" w:rsidRPr="001415F4" w:rsidRDefault="00A367E8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883" w:type="pct"/>
            <w:vMerge w:val="restart"/>
          </w:tcPr>
          <w:p w:rsidR="00A367E8" w:rsidRPr="001415F4" w:rsidRDefault="00A367E8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883" w:type="pct"/>
            <w:vMerge w:val="restart"/>
          </w:tcPr>
          <w:p w:rsidR="00A367E8" w:rsidRPr="001415F4" w:rsidRDefault="00A367E8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 omawia zmiany temperatury powietrza w ciągu dnia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pojęcia: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83" w:type="pct"/>
            <w:vMerge w:val="restart"/>
          </w:tcPr>
          <w:p w:rsidR="00A367E8" w:rsidRPr="001415F4" w:rsidRDefault="00A367E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zależność między wysokością Słońca a temperaturą powietrza (C); określa zależność między wysokością Słońca a długością cienia (C); wyjaśnia pojęcie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83" w:type="pct"/>
            <w:vMerge w:val="restart"/>
          </w:tcPr>
          <w:p w:rsidR="00A367E8" w:rsidRPr="001415F4" w:rsidRDefault="00A367E8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82" w:type="pct"/>
            <w:vMerge w:val="restart"/>
          </w:tcPr>
          <w:p w:rsidR="00A367E8" w:rsidRPr="001415F4" w:rsidRDefault="00A367E8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A367E8" w:rsidRPr="001415F4" w:rsidTr="00A367E8">
        <w:trPr>
          <w:cantSplit/>
          <w:trHeight w:val="207"/>
        </w:trPr>
        <w:tc>
          <w:tcPr>
            <w:tcW w:w="586" w:type="pct"/>
            <w:vMerge/>
          </w:tcPr>
          <w:p w:rsidR="00A367E8" w:rsidRPr="001415F4" w:rsidRDefault="00A367E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:rsidR="00A367E8" w:rsidRPr="001415F4" w:rsidRDefault="00A367E8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:rsidR="00A367E8" w:rsidRPr="001415F4" w:rsidRDefault="00A367E8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:rsidR="00A367E8" w:rsidRPr="001415F4" w:rsidRDefault="00A367E8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:rsidR="00A367E8" w:rsidRPr="001415F4" w:rsidRDefault="00A367E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A367E8" w:rsidRPr="001415F4" w:rsidRDefault="00A367E8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7E8" w:rsidRPr="001415F4" w:rsidTr="00A367E8">
        <w:trPr>
          <w:gridAfter w:val="5"/>
          <w:wAfter w:w="4414" w:type="pct"/>
          <w:cantSplit/>
        </w:trPr>
        <w:tc>
          <w:tcPr>
            <w:tcW w:w="586" w:type="pct"/>
          </w:tcPr>
          <w:p w:rsidR="00A367E8" w:rsidRPr="001415F4" w:rsidRDefault="00A367E8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</w:tr>
      <w:tr w:rsidR="00A367E8" w:rsidRPr="001415F4" w:rsidTr="00A367E8">
        <w:trPr>
          <w:cantSplit/>
        </w:trPr>
        <w:tc>
          <w:tcPr>
            <w:tcW w:w="586" w:type="pct"/>
          </w:tcPr>
          <w:p w:rsidR="00A367E8" w:rsidRPr="001415F4" w:rsidRDefault="00A367E8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Organizmy mają wspólne cechy</w:t>
            </w:r>
          </w:p>
        </w:tc>
        <w:tc>
          <w:tcPr>
            <w:tcW w:w="883" w:type="pct"/>
          </w:tcPr>
          <w:p w:rsidR="00A367E8" w:rsidRPr="001415F4" w:rsidRDefault="00A367E8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wybraną przez siebie czynność życiową organizmów (B); odróżnia przedstawione na ilustracji 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883" w:type="pct"/>
          </w:tcPr>
          <w:p w:rsidR="00A367E8" w:rsidRPr="001415F4" w:rsidRDefault="00A367E8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pojęcia: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charakterystyczne cechy organizmów (A); wymienia czynności życiowe organizmów (A); rozpoznaje na ilustracji wybrane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883" w:type="pct"/>
          </w:tcPr>
          <w:p w:rsidR="00A367E8" w:rsidRPr="001415F4" w:rsidRDefault="00A367E8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organizmów (B); omawia cechy rozmnażania płciowego i bezpłciowego (B)</w:t>
            </w:r>
          </w:p>
        </w:tc>
        <w:tc>
          <w:tcPr>
            <w:tcW w:w="883" w:type="pct"/>
          </w:tcPr>
          <w:p w:rsidR="00A367E8" w:rsidRPr="001415F4" w:rsidRDefault="00A367E8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(C); porównuje rozmnażanie płciowe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rozmnażaniem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82" w:type="pct"/>
          </w:tcPr>
          <w:p w:rsidR="00A367E8" w:rsidRPr="001415F4" w:rsidRDefault="00A367E8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na temat najmniejszych i największych organizmów żyjących na Ziemi (D); omawia podział organizmów 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A367E8" w:rsidRPr="001415F4" w:rsidTr="00A367E8">
        <w:trPr>
          <w:cantSplit/>
          <w:trHeight w:val="1454"/>
        </w:trPr>
        <w:tc>
          <w:tcPr>
            <w:tcW w:w="586" w:type="pct"/>
            <w:vMerge w:val="restart"/>
          </w:tcPr>
          <w:p w:rsidR="00A367E8" w:rsidRPr="001415F4" w:rsidRDefault="00A367E8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Organizmy różnią się sposobem odżywiania</w:t>
            </w:r>
          </w:p>
          <w:p w:rsidR="00A367E8" w:rsidRPr="001415F4" w:rsidRDefault="00A367E8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vMerge w:val="restart"/>
          </w:tcPr>
          <w:p w:rsidR="00A367E8" w:rsidRPr="001415F4" w:rsidRDefault="00A367E8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  <w:p w:rsidR="00A367E8" w:rsidRPr="001415F4" w:rsidRDefault="00A367E8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883" w:type="pct"/>
            <w:vMerge w:val="restart"/>
          </w:tcPr>
          <w:p w:rsidR="00A367E8" w:rsidRPr="001415F4" w:rsidRDefault="00A367E8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:rsidR="00A367E8" w:rsidRPr="001415F4" w:rsidRDefault="00A367E8" w:rsidP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883" w:type="pct"/>
            <w:vMerge w:val="restart"/>
          </w:tcPr>
          <w:p w:rsidR="00A367E8" w:rsidRPr="001415F4" w:rsidRDefault="00A367E8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83" w:type="pct"/>
            <w:vMerge w:val="restart"/>
          </w:tcPr>
          <w:p w:rsidR="00A367E8" w:rsidRPr="001415F4" w:rsidRDefault="00A367E8" w:rsidP="00F87D27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destruentów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82" w:type="pct"/>
            <w:vMerge w:val="restart"/>
          </w:tcPr>
          <w:p w:rsidR="00A367E8" w:rsidRPr="001415F4" w:rsidRDefault="00A367E8" w:rsidP="00802CF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zwierząt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A367E8" w:rsidRPr="001415F4" w:rsidRDefault="00A367E8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A367E8" w:rsidRPr="001415F4" w:rsidTr="00A367E8">
        <w:trPr>
          <w:cantSplit/>
          <w:trHeight w:val="207"/>
        </w:trPr>
        <w:tc>
          <w:tcPr>
            <w:tcW w:w="586" w:type="pct"/>
            <w:vMerge/>
          </w:tcPr>
          <w:p w:rsidR="00A367E8" w:rsidRPr="001415F4" w:rsidRDefault="00A367E8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:rsidR="00A367E8" w:rsidRPr="001415F4" w:rsidRDefault="00A367E8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:rsidR="00A367E8" w:rsidRPr="001415F4" w:rsidRDefault="00A367E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:rsidR="00A367E8" w:rsidRPr="001415F4" w:rsidRDefault="00A367E8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:rsidR="00A367E8" w:rsidRPr="001415F4" w:rsidRDefault="00A367E8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A367E8" w:rsidRPr="001415F4" w:rsidRDefault="00A367E8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7E8" w:rsidRPr="001415F4" w:rsidTr="00A367E8">
        <w:trPr>
          <w:cantSplit/>
          <w:trHeight w:val="3933"/>
        </w:trPr>
        <w:tc>
          <w:tcPr>
            <w:tcW w:w="586" w:type="pct"/>
          </w:tcPr>
          <w:p w:rsidR="00A367E8" w:rsidRPr="001415F4" w:rsidRDefault="00A367E8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.Rośliny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883" w:type="pct"/>
          </w:tcPr>
          <w:p w:rsidR="00A367E8" w:rsidRPr="001415F4" w:rsidRDefault="00A367E8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korzyści wynikające z uprawy roślin w domu i ogrodzie (A); podaje przykłady zwierząt hodowanych przez człowieka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podaje przykład drobnego zwierzęcia żyjącego w dom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83" w:type="pct"/>
          </w:tcPr>
          <w:p w:rsidR="00A367E8" w:rsidRPr="001415F4" w:rsidRDefault="00A367E8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(B); wyjaśnia, dlaczego decyzja o hodowli zwierzęcia powinna być dokładnie przemyślana (B); omawia zasady opieki nad zwierzętami (B); podaje przykłady dzikich zwierząt żyjących w mieście (A)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w którym umieszcza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883" w:type="pct"/>
          </w:tcPr>
          <w:p w:rsidR="00A367E8" w:rsidRPr="001415F4" w:rsidRDefault="00A367E8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83" w:type="pct"/>
          </w:tcPr>
          <w:p w:rsidR="00A367E8" w:rsidRPr="001415F4" w:rsidRDefault="00A367E8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(C);formułuje apel do osób mających zamiar hodować zwierzę lub podarować je w prezencie (D)</w:t>
            </w:r>
          </w:p>
        </w:tc>
        <w:tc>
          <w:tcPr>
            <w:tcW w:w="882" w:type="pct"/>
          </w:tcPr>
          <w:p w:rsidR="00A367E8" w:rsidRPr="001415F4" w:rsidRDefault="00A367E8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A367E8" w:rsidRPr="001415F4" w:rsidTr="00A367E8">
        <w:trPr>
          <w:gridAfter w:val="5"/>
          <w:wAfter w:w="4414" w:type="pct"/>
          <w:cantSplit/>
        </w:trPr>
        <w:tc>
          <w:tcPr>
            <w:tcW w:w="586" w:type="pct"/>
          </w:tcPr>
          <w:p w:rsidR="00A367E8" w:rsidRDefault="00A367E8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</w:p>
          <w:p w:rsidR="00A367E8" w:rsidRPr="001415F4" w:rsidRDefault="00A367E8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</w:tr>
      <w:tr w:rsidR="00A367E8" w:rsidRPr="001415F4" w:rsidTr="00A367E8">
        <w:trPr>
          <w:cantSplit/>
        </w:trPr>
        <w:tc>
          <w:tcPr>
            <w:tcW w:w="586" w:type="pct"/>
            <w:vMerge w:val="restart"/>
          </w:tcPr>
          <w:p w:rsidR="00A367E8" w:rsidRPr="001415F4" w:rsidRDefault="00A367E8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 wchłanianie pokarmu</w:t>
            </w:r>
          </w:p>
        </w:tc>
        <w:tc>
          <w:tcPr>
            <w:tcW w:w="883" w:type="pct"/>
          </w:tcPr>
          <w:p w:rsidR="00A367E8" w:rsidRPr="001415F4" w:rsidRDefault="00A367E8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bogatych w białka, cukry, tłuszcze, witaminy (A); omawia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883" w:type="pct"/>
          </w:tcPr>
          <w:p w:rsidR="00A367E8" w:rsidRPr="001415F4" w:rsidRDefault="00A367E8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składniki pokarmowe (A); przyporządkowuje podane pokarmy do wskazanej grupy pokarmowej (C)</w:t>
            </w:r>
          </w:p>
        </w:tc>
        <w:tc>
          <w:tcPr>
            <w:tcW w:w="883" w:type="pct"/>
          </w:tcPr>
          <w:p w:rsidR="00A367E8" w:rsidRPr="001415F4" w:rsidRDefault="00A367E8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produkty zawierające sole mineralne (A)</w:t>
            </w:r>
          </w:p>
        </w:tc>
        <w:tc>
          <w:tcPr>
            <w:tcW w:w="883" w:type="pct"/>
          </w:tcPr>
          <w:p w:rsidR="00A367E8" w:rsidRPr="001415F4" w:rsidRDefault="00A367E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(B); omawia rolę soli mineralnych w organizmie (B)</w:t>
            </w:r>
          </w:p>
        </w:tc>
        <w:tc>
          <w:tcPr>
            <w:tcW w:w="882" w:type="pct"/>
          </w:tcPr>
          <w:p w:rsidR="00A367E8" w:rsidRPr="001415F4" w:rsidRDefault="00A367E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A367E8" w:rsidRPr="001415F4" w:rsidTr="00A367E8">
        <w:trPr>
          <w:cantSplit/>
        </w:trPr>
        <w:tc>
          <w:tcPr>
            <w:tcW w:w="586" w:type="pct"/>
            <w:vMerge/>
          </w:tcPr>
          <w:p w:rsidR="00A367E8" w:rsidRPr="001415F4" w:rsidRDefault="00A367E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</w:tcPr>
          <w:p w:rsidR="00A367E8" w:rsidRPr="001415F4" w:rsidRDefault="00A367E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883" w:type="pct"/>
          </w:tcPr>
          <w:p w:rsidR="00A367E8" w:rsidRPr="001415F4" w:rsidRDefault="00A367E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(A); omawia rolę układu pokarmowego (B); podaje zasady higieny układu pokarmowego (A)</w:t>
            </w:r>
          </w:p>
        </w:tc>
        <w:tc>
          <w:tcPr>
            <w:tcW w:w="883" w:type="pct"/>
          </w:tcPr>
          <w:p w:rsidR="00A367E8" w:rsidRPr="001415F4" w:rsidRDefault="00A367E8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opisuje drogę pokarmu w organizmie (B); omawia, co dzieje się w organizmie po zakończeniu trawienia pokarmu (B)</w:t>
            </w:r>
          </w:p>
        </w:tc>
        <w:tc>
          <w:tcPr>
            <w:tcW w:w="883" w:type="pct"/>
          </w:tcPr>
          <w:p w:rsidR="00A367E8" w:rsidRPr="001415F4" w:rsidRDefault="00A367E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(C)</w:t>
            </w:r>
          </w:p>
        </w:tc>
        <w:tc>
          <w:tcPr>
            <w:tcW w:w="882" w:type="pct"/>
          </w:tcPr>
          <w:p w:rsidR="00A367E8" w:rsidRPr="001415F4" w:rsidRDefault="00A367E8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trawienie (B); wymienia czynniki, które mogą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negatywnie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wpłynąć na funkcjonowanie wątroby lub trzustki (A)</w:t>
            </w:r>
          </w:p>
        </w:tc>
      </w:tr>
      <w:tr w:rsidR="00A367E8" w:rsidRPr="001415F4" w:rsidTr="00A367E8">
        <w:trPr>
          <w:cantSplit/>
        </w:trPr>
        <w:tc>
          <w:tcPr>
            <w:tcW w:w="586" w:type="pct"/>
          </w:tcPr>
          <w:p w:rsidR="00A367E8" w:rsidRPr="001415F4" w:rsidRDefault="00A367E8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Układ krwionośny transportuje krew</w:t>
            </w:r>
          </w:p>
        </w:tc>
        <w:tc>
          <w:tcPr>
            <w:tcW w:w="883" w:type="pct"/>
          </w:tcPr>
          <w:p w:rsidR="00A367E8" w:rsidRPr="001415F4" w:rsidRDefault="00A367E8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i naczynia krwionośne (C); wymienia rodzaje naczyń krwionośnych (A);mierzy puls (C);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883" w:type="pct"/>
          </w:tcPr>
          <w:p w:rsidR="00A367E8" w:rsidRPr="001415F4" w:rsidRDefault="00A367E8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krwionośnych (B); pokazuje na schemacie poszczególne rodzaje naczyń krwionośnych (C)</w:t>
            </w:r>
          </w:p>
        </w:tc>
        <w:tc>
          <w:tcPr>
            <w:tcW w:w="883" w:type="pct"/>
          </w:tcPr>
          <w:p w:rsidR="00A367E8" w:rsidRPr="001415F4" w:rsidRDefault="00A367E8" w:rsidP="00A367E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rwionośnego (B); wyjaśnia,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czym jest tętno (B); omawia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układu k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rwionośnego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(C); proponuje zestaw prostych ćwiczeń poprawiających funkcjonowanie układu krwionośnego (D)</w:t>
            </w:r>
          </w:p>
        </w:tc>
        <w:tc>
          <w:tcPr>
            <w:tcW w:w="883" w:type="pct"/>
          </w:tcPr>
          <w:p w:rsidR="00A367E8" w:rsidRPr="001415F4" w:rsidRDefault="00A367E8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(B);podaje przykłady produktów żywnościowych korzystnie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82" w:type="pct"/>
          </w:tcPr>
          <w:p w:rsidR="00A367E8" w:rsidRPr="001415F4" w:rsidRDefault="00A367E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składników krwi (B) i grup krwi (D)</w:t>
            </w:r>
          </w:p>
        </w:tc>
      </w:tr>
      <w:tr w:rsidR="00A367E8" w:rsidRPr="001415F4" w:rsidTr="00A367E8">
        <w:trPr>
          <w:cantSplit/>
        </w:trPr>
        <w:tc>
          <w:tcPr>
            <w:tcW w:w="586" w:type="pct"/>
          </w:tcPr>
          <w:p w:rsidR="00A367E8" w:rsidRPr="001415F4" w:rsidRDefault="00A367E8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883" w:type="pct"/>
          </w:tcPr>
          <w:p w:rsidR="00A367E8" w:rsidRPr="001415F4" w:rsidRDefault="00A367E8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pokazuje na modelu lub planszy dydaktycznej położenie narządów budujących układ oddechowy (C); wymienia zasady higieny układu oddechowego (B)</w:t>
            </w:r>
          </w:p>
        </w:tc>
        <w:tc>
          <w:tcPr>
            <w:tcW w:w="883" w:type="pct"/>
          </w:tcPr>
          <w:p w:rsidR="00A367E8" w:rsidRPr="001415F4" w:rsidRDefault="00A367E8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(A); wyjaśnia, co dzieje się z powietrzem podczas wędrówki przez drogi oddechowe (B); określa rolę układu oddechowego (A); opisuje zmiany w wyglądzie części piersiowej tułowia podczas wdechu i wydechu (C)</w:t>
            </w:r>
          </w:p>
        </w:tc>
        <w:tc>
          <w:tcPr>
            <w:tcW w:w="883" w:type="pct"/>
          </w:tcPr>
          <w:p w:rsidR="00A367E8" w:rsidRPr="001415F4" w:rsidRDefault="00A367E8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 omawia rolę poszczególnych narządów układu oddechowego (B); wyjaśnia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83" w:type="pct"/>
          </w:tcPr>
          <w:p w:rsidR="00A367E8" w:rsidRPr="001415F4" w:rsidRDefault="00A367E8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na czym polega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współpraca układów pokarmowego, krwionośnego i oddechowego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(C)</w:t>
            </w:r>
          </w:p>
        </w:tc>
        <w:tc>
          <w:tcPr>
            <w:tcW w:w="882" w:type="pct"/>
          </w:tcPr>
          <w:p w:rsidR="00A367E8" w:rsidRPr="001415F4" w:rsidRDefault="00A367E8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A367E8" w:rsidRPr="001415F4" w:rsidTr="00A367E8">
        <w:trPr>
          <w:cantSplit/>
        </w:trPr>
        <w:tc>
          <w:tcPr>
            <w:tcW w:w="586" w:type="pct"/>
          </w:tcPr>
          <w:p w:rsidR="00A367E8" w:rsidRPr="001415F4" w:rsidRDefault="00A367E8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883" w:type="pct"/>
          </w:tcPr>
          <w:p w:rsidR="00A367E8" w:rsidRPr="001415F4" w:rsidRDefault="00A367E8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sobie, modelu lub planszy elementy 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(B)</w:t>
            </w:r>
          </w:p>
        </w:tc>
        <w:tc>
          <w:tcPr>
            <w:tcW w:w="883" w:type="pct"/>
          </w:tcPr>
          <w:p w:rsidR="00A367E8" w:rsidRPr="001415F4" w:rsidRDefault="00A367E8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szkieletu (C);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(A)</w:t>
            </w:r>
          </w:p>
        </w:tc>
        <w:tc>
          <w:tcPr>
            <w:tcW w:w="883" w:type="pct"/>
          </w:tcPr>
          <w:p w:rsidR="00A367E8" w:rsidRPr="001415F4" w:rsidRDefault="00A367E8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u człowieka (A); wyjaśnia, w jaki sposób mięśnie są połączone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(B)</w:t>
            </w:r>
          </w:p>
        </w:tc>
        <w:tc>
          <w:tcPr>
            <w:tcW w:w="883" w:type="pct"/>
          </w:tcPr>
          <w:p w:rsidR="00A367E8" w:rsidRPr="001415F4" w:rsidRDefault="00A367E8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zakres ruchów stawów: barkowego, biodrowego i kolanowego(D); na modelu lub planszy wskazuje kości o różnych kształtach (C); omawia pracę mięśni szkieletowych (C)</w:t>
            </w:r>
          </w:p>
        </w:tc>
        <w:tc>
          <w:tcPr>
            <w:tcW w:w="882" w:type="pct"/>
          </w:tcPr>
          <w:p w:rsidR="00A367E8" w:rsidRPr="001415F4" w:rsidRDefault="00A367E8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omawia działanie mięśni budujących narządy wewnętrzne (B)</w:t>
            </w:r>
          </w:p>
        </w:tc>
      </w:tr>
      <w:tr w:rsidR="00A367E8" w:rsidRPr="001415F4" w:rsidTr="00A367E8">
        <w:trPr>
          <w:cantSplit/>
          <w:trHeight w:val="1996"/>
        </w:trPr>
        <w:tc>
          <w:tcPr>
            <w:tcW w:w="586" w:type="pct"/>
            <w:vMerge w:val="restart"/>
          </w:tcPr>
          <w:p w:rsidR="00A367E8" w:rsidRPr="001415F4" w:rsidRDefault="00A367E8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883" w:type="pct"/>
            <w:vMerge w:val="restart"/>
          </w:tcPr>
          <w:p w:rsidR="00A367E8" w:rsidRPr="001415F4" w:rsidRDefault="00A367E8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na planszy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lub modelu położenie narządów zmysłów (C);wymienia zadania narządów smaku i powonienia (A); wymienia, po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zachowania wpływające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niekorzystnie na układ nerwowy (A)</w:t>
            </w:r>
          </w:p>
        </w:tc>
        <w:tc>
          <w:tcPr>
            <w:tcW w:w="883" w:type="pct"/>
            <w:vMerge w:val="restart"/>
          </w:tcPr>
          <w:p w:rsidR="00A367E8" w:rsidRPr="001415F4" w:rsidRDefault="00A367E8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rolę poszczególnych narządów zmysłów (B); omawia rolę skóry jako narządu zmysłu (B); wymienia zasady higieny oczu i uszu (B)</w:t>
            </w:r>
          </w:p>
        </w:tc>
        <w:tc>
          <w:tcPr>
            <w:tcW w:w="883" w:type="pct"/>
            <w:vMerge w:val="restart"/>
          </w:tcPr>
          <w:p w:rsidR="00A367E8" w:rsidRPr="001415F4" w:rsidRDefault="00A367E8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(C); wskazuje na planszy małżowinę uszną, przewód słuchowy i błonę bębenkową (C); 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zasady higieny układu nerwowego (B)</w:t>
            </w:r>
          </w:p>
        </w:tc>
        <w:tc>
          <w:tcPr>
            <w:tcW w:w="883" w:type="pct"/>
            <w:vMerge w:val="restart"/>
          </w:tcPr>
          <w:p w:rsidR="00A367E8" w:rsidRPr="001415F4" w:rsidRDefault="00A367E8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zadania mózgu, rdzenia kręgowego i nerwów (A); wyjaśnia,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:rsidR="00A367E8" w:rsidRPr="001415F4" w:rsidRDefault="00A367E8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wskazuje na planszy drogę informacji dźwiękowych (C); uzasadnia, że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układ nerwowy koordynuje pracę wszystkich narządów zmysłów (D); na podstawie doświadczenia formułuje wniosek dotyczący zależności między zmysłem smaku a zmysłem powonienia (C)</w:t>
            </w:r>
          </w:p>
        </w:tc>
        <w:tc>
          <w:tcPr>
            <w:tcW w:w="882" w:type="pct"/>
            <w:vMerge w:val="restart"/>
          </w:tcPr>
          <w:p w:rsidR="00A367E8" w:rsidRPr="001415F4" w:rsidRDefault="00A367E8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skutków uszkodzenia układu nerwowego (A)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wad wzroku lub słuchu (D)</w:t>
            </w:r>
          </w:p>
        </w:tc>
      </w:tr>
      <w:tr w:rsidR="00A367E8" w:rsidRPr="001415F4" w:rsidTr="00A367E8">
        <w:trPr>
          <w:cantSplit/>
          <w:trHeight w:val="207"/>
        </w:trPr>
        <w:tc>
          <w:tcPr>
            <w:tcW w:w="586" w:type="pct"/>
            <w:vMerge/>
          </w:tcPr>
          <w:p w:rsidR="00A367E8" w:rsidRPr="001415F4" w:rsidRDefault="00A367E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:rsidR="00A367E8" w:rsidRPr="001415F4" w:rsidRDefault="00A367E8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:rsidR="00A367E8" w:rsidRPr="001415F4" w:rsidRDefault="00A367E8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:rsidR="00A367E8" w:rsidRPr="001415F4" w:rsidRDefault="00A367E8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:rsidR="00A367E8" w:rsidRPr="001415F4" w:rsidRDefault="00A367E8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A367E8" w:rsidRPr="001415F4" w:rsidRDefault="00A367E8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67E8" w:rsidRPr="001415F4" w:rsidTr="00A367E8">
        <w:tc>
          <w:tcPr>
            <w:tcW w:w="586" w:type="pct"/>
          </w:tcPr>
          <w:p w:rsidR="00A367E8" w:rsidRPr="001415F4" w:rsidRDefault="00A367E8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Układ rozrodczy umożliwia wydawanie na świat potomstwa</w:t>
            </w:r>
          </w:p>
        </w:tc>
        <w:tc>
          <w:tcPr>
            <w:tcW w:w="883" w:type="pct"/>
          </w:tcPr>
          <w:p w:rsidR="00A367E8" w:rsidRPr="001415F4" w:rsidRDefault="00A367E8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(C); rozpoznaje komórki rozrodcze: męską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883" w:type="pct"/>
          </w:tcPr>
          <w:p w:rsidR="00A367E8" w:rsidRPr="001415F4" w:rsidRDefault="00A367E8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(B); wskazuje na planszy miejsce rozwoju nowego organizmu (C)</w:t>
            </w:r>
          </w:p>
        </w:tc>
        <w:tc>
          <w:tcPr>
            <w:tcW w:w="883" w:type="pct"/>
          </w:tcPr>
          <w:p w:rsidR="00A367E8" w:rsidRPr="001415F4" w:rsidRDefault="00A367E8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83" w:type="pct"/>
          </w:tcPr>
          <w:p w:rsidR="00A367E8" w:rsidRPr="001415F4" w:rsidRDefault="00A367E8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(C); omawia przebieg rozwoju nowego organizmu (A) wskazuje na planszy narządy układu rozrodczego męskiego i układu rozrodczego żeńskiego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82" w:type="pct"/>
          </w:tcPr>
          <w:p w:rsidR="00A367E8" w:rsidRPr="001415F4" w:rsidRDefault="00A367E8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na temat roli kobiet i mężczyzn w rodzinie i społeczeństwie na przestrzeni kilku pokoleń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 mamy, starszej siostry itp. (D)</w:t>
            </w:r>
          </w:p>
        </w:tc>
      </w:tr>
      <w:tr w:rsidR="00A367E8" w:rsidRPr="001415F4" w:rsidTr="00A367E8">
        <w:trPr>
          <w:cantSplit/>
        </w:trPr>
        <w:tc>
          <w:tcPr>
            <w:tcW w:w="586" w:type="pct"/>
          </w:tcPr>
          <w:p w:rsidR="00A367E8" w:rsidRPr="001415F4" w:rsidRDefault="00A367E8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883" w:type="pct"/>
          </w:tcPr>
          <w:p w:rsidR="00A367E8" w:rsidRPr="001415F4" w:rsidRDefault="00A367E8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świadczących o rozpoczęciu okresu dojrzewania u własnej płci (A);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skóry w okresie dojrzewania (B)</w:t>
            </w:r>
          </w:p>
        </w:tc>
        <w:tc>
          <w:tcPr>
            <w:tcW w:w="883" w:type="pct"/>
          </w:tcPr>
          <w:p w:rsidR="00A367E8" w:rsidRPr="001415F4" w:rsidRDefault="00A367E8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zmiany fizyczne zachodzące w okresie dojrzewania 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(A); omawia zasady higieny, których należy przestrzegać w okresie dojrzewania (B)</w:t>
            </w:r>
          </w:p>
        </w:tc>
        <w:tc>
          <w:tcPr>
            <w:tcW w:w="883" w:type="pct"/>
          </w:tcPr>
          <w:p w:rsidR="00A367E8" w:rsidRPr="001415F4" w:rsidRDefault="00A367E8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83" w:type="pct"/>
          </w:tcPr>
          <w:p w:rsidR="00A367E8" w:rsidRPr="001415F4" w:rsidRDefault="00A367E8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82" w:type="pct"/>
          </w:tcPr>
          <w:p w:rsidR="00A367E8" w:rsidRPr="001415F4" w:rsidRDefault="00A367E8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prezentuje informacje dotyczące zagrożeń, na które mogą być narażone dzieci w okresie dojrzewania (D)</w:t>
            </w:r>
          </w:p>
        </w:tc>
      </w:tr>
      <w:tr w:rsidR="00A367E8" w:rsidRPr="001415F4" w:rsidTr="00A367E8">
        <w:trPr>
          <w:gridAfter w:val="5"/>
          <w:wAfter w:w="4414" w:type="pct"/>
          <w:cantSplit/>
        </w:trPr>
        <w:tc>
          <w:tcPr>
            <w:tcW w:w="586" w:type="pct"/>
          </w:tcPr>
          <w:p w:rsidR="00A367E8" w:rsidRPr="001415F4" w:rsidRDefault="00A367E8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</w:tr>
      <w:tr w:rsidR="00A367E8" w:rsidRPr="001415F4" w:rsidTr="00A367E8">
        <w:trPr>
          <w:cantSplit/>
        </w:trPr>
        <w:tc>
          <w:tcPr>
            <w:tcW w:w="586" w:type="pct"/>
          </w:tcPr>
          <w:p w:rsidR="00A367E8" w:rsidRPr="001415F4" w:rsidRDefault="00A367E8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883" w:type="pct"/>
          </w:tcPr>
          <w:p w:rsidR="00A367E8" w:rsidRPr="001415F4" w:rsidRDefault="00A367E8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co najmniej </w:t>
            </w:r>
            <w:r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(A); korzystając z piramidy zdrowego żywienia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0F7B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="000F7B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(C);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883" w:type="pct"/>
          </w:tcPr>
          <w:p w:rsidR="00A367E8" w:rsidRPr="001415F4" w:rsidRDefault="00A367E8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zasady prawidłowego odżywiania (A); wyjaśnia, dlaczego 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(B); wyjaśnia, na czym polega właściwy dobór odzieży (B) podaje przykłady wypoczynku czynnego i wypoczynku biernego (B)</w:t>
            </w:r>
          </w:p>
        </w:tc>
        <w:tc>
          <w:tcPr>
            <w:tcW w:w="883" w:type="pct"/>
          </w:tcPr>
          <w:p w:rsidR="00A367E8" w:rsidRPr="001415F4" w:rsidRDefault="00A367E8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(A); wyjaśnia rolę aktywności fizycznej w zachowaniu zdrowia (B); opisuje sposób pielęgnacji</w:t>
            </w:r>
            <w:r w:rsidR="000F7B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883" w:type="pct"/>
          </w:tcPr>
          <w:p w:rsidR="00A367E8" w:rsidRPr="001415F4" w:rsidRDefault="00A367E8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 omawia skutki niewłaściwego odżywiania się (B);wyjaśnia,</w:t>
            </w:r>
            <w:r w:rsidR="000F7B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czym polega higiena osobista (B); podaje sposoby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82" w:type="pct"/>
          </w:tcPr>
          <w:p w:rsidR="00A367E8" w:rsidRPr="001415F4" w:rsidRDefault="00A367E8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propozycję prawidłowego jadłospisu</w:t>
            </w:r>
            <w:r w:rsidR="000F7B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odpowiedni w okresie dojrzewania (D)</w:t>
            </w:r>
          </w:p>
        </w:tc>
      </w:tr>
      <w:tr w:rsidR="00A367E8" w:rsidRPr="001415F4" w:rsidTr="00A367E8">
        <w:trPr>
          <w:cantSplit/>
        </w:trPr>
        <w:tc>
          <w:tcPr>
            <w:tcW w:w="586" w:type="pct"/>
          </w:tcPr>
          <w:p w:rsidR="00A367E8" w:rsidRPr="001415F4" w:rsidRDefault="00A367E8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883" w:type="pct"/>
          </w:tcPr>
          <w:p w:rsidR="00A367E8" w:rsidRPr="001415F4" w:rsidRDefault="00A367E8" w:rsidP="0000320E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przez uszkodzoną skórę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(A)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pokarmową (A)</w:t>
            </w:r>
          </w:p>
        </w:tc>
        <w:tc>
          <w:tcPr>
            <w:tcW w:w="883" w:type="pct"/>
          </w:tcPr>
          <w:p w:rsidR="00A367E8" w:rsidRPr="001415F4" w:rsidRDefault="00A367E8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przyczyny chorób zakaźnych (A); wymienia nazwy chorób przenoszonych drogą oddechową (A); omawia objawy wybranej choroby przenoszonej drogą oddechową (B); omawia przyczyny zatruć (B); określa zachowania zwierzęcia, które mogą świadczyć o tym, że jest ono chore</w:t>
            </w:r>
            <w:r w:rsidR="000F7B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883" w:type="pct"/>
          </w:tcPr>
          <w:p w:rsidR="00A367E8" w:rsidRPr="001415F4" w:rsidRDefault="00A367E8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szczepionki (B); wymienia sposoby zapobiegania chorobom przenoszonym drogą oddechową (A); wymienia szkody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(A);omawia objawy zatruć (B)</w:t>
            </w:r>
          </w:p>
        </w:tc>
        <w:tc>
          <w:tcPr>
            <w:tcW w:w="883" w:type="pct"/>
          </w:tcPr>
          <w:p w:rsidR="00A367E8" w:rsidRPr="001415F4" w:rsidRDefault="00A367E8" w:rsidP="00F87D2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objawy przeziębienia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i</w:t>
            </w:r>
            <w:r w:rsidR="000F7B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i zewnętrze,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(C); charakteryzuje pasożyty wewnętrzne człowieka (C); opisuje objawy wybranych chorób zakaźnych (B); wymienia drobnoustroje mogące wnikać do organizmu przez uszkodzoną skórę (B)</w:t>
            </w:r>
          </w:p>
        </w:tc>
        <w:tc>
          <w:tcPr>
            <w:tcW w:w="882" w:type="pct"/>
          </w:tcPr>
          <w:p w:rsidR="00A367E8" w:rsidRPr="001415F4" w:rsidRDefault="00A367E8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A367E8" w:rsidRPr="001415F4" w:rsidTr="00A367E8">
        <w:trPr>
          <w:cantSplit/>
        </w:trPr>
        <w:tc>
          <w:tcPr>
            <w:tcW w:w="586" w:type="pct"/>
            <w:vMerge w:val="restart"/>
          </w:tcPr>
          <w:p w:rsidR="00A367E8" w:rsidRPr="00C57795" w:rsidRDefault="00A367E8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883" w:type="pct"/>
          </w:tcPr>
          <w:p w:rsidR="00A367E8" w:rsidRPr="001415F4" w:rsidRDefault="00A367E8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 zjawiska</w:t>
            </w:r>
            <w:r w:rsidR="000F7B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pogodowe, które mogą stanowić zagrożenie (A); odróżnia muchomora sromotnikowego od innych grzybów (C); określa sposób postępowania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użądleniu (A)</w:t>
            </w:r>
          </w:p>
        </w:tc>
        <w:tc>
          <w:tcPr>
            <w:tcW w:w="883" w:type="pct"/>
          </w:tcPr>
          <w:p w:rsidR="00A367E8" w:rsidRPr="001415F4" w:rsidRDefault="00A367E8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domu</w:t>
            </w:r>
            <w:r w:rsidR="000F7B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(A); rozpoznaje 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883" w:type="pct"/>
          </w:tcPr>
          <w:p w:rsidR="00A367E8" w:rsidRPr="001415F4" w:rsidRDefault="00A367E8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 charakterystyczne cechy muchomora sromotnikowego (A); wymienia objawy zatrucia grzybami (A)</w:t>
            </w:r>
          </w:p>
        </w:tc>
        <w:tc>
          <w:tcPr>
            <w:tcW w:w="883" w:type="pct"/>
          </w:tcPr>
          <w:p w:rsidR="00A367E8" w:rsidRPr="001415F4" w:rsidRDefault="00A367E8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82" w:type="pct"/>
            <w:vMerge w:val="restart"/>
          </w:tcPr>
          <w:p w:rsidR="00A367E8" w:rsidRPr="001415F4" w:rsidRDefault="00A367E8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prezentuje plakat ostrzegający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(D)</w:t>
            </w:r>
          </w:p>
        </w:tc>
      </w:tr>
      <w:tr w:rsidR="00A367E8" w:rsidRPr="001415F4" w:rsidTr="00A367E8">
        <w:trPr>
          <w:cantSplit/>
        </w:trPr>
        <w:tc>
          <w:tcPr>
            <w:tcW w:w="586" w:type="pct"/>
            <w:vMerge/>
          </w:tcPr>
          <w:p w:rsidR="00A367E8" w:rsidRPr="001415F4" w:rsidRDefault="00A367E8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</w:tcPr>
          <w:p w:rsidR="00A367E8" w:rsidRPr="001415F4" w:rsidRDefault="00A367E8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podczas pielęgnacji roślin hodowanych w domu (B); podaje przykłady środków czystości, które stwarzają zagrożenia dla zdrowia (A); wymienia rodzaje urazów skóry (A)</w:t>
            </w:r>
          </w:p>
        </w:tc>
        <w:tc>
          <w:tcPr>
            <w:tcW w:w="883" w:type="pct"/>
          </w:tcPr>
          <w:p w:rsidR="00A367E8" w:rsidRPr="001415F4" w:rsidRDefault="00A3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="000F7B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otar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883" w:type="pct"/>
          </w:tcPr>
          <w:p w:rsidR="00A367E8" w:rsidRPr="001415F4" w:rsidRDefault="00A367E8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83" w:type="pct"/>
          </w:tcPr>
          <w:p w:rsidR="00A367E8" w:rsidRPr="001415F4" w:rsidRDefault="00A367E8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82" w:type="pct"/>
            <w:vMerge/>
          </w:tcPr>
          <w:p w:rsidR="00A367E8" w:rsidRPr="001415F4" w:rsidRDefault="00A367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7E8" w:rsidRPr="001415F4" w:rsidTr="00A367E8">
        <w:tc>
          <w:tcPr>
            <w:tcW w:w="586" w:type="pct"/>
          </w:tcPr>
          <w:p w:rsidR="00A367E8" w:rsidRPr="001415F4" w:rsidRDefault="00A367E8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883" w:type="pct"/>
          </w:tcPr>
          <w:p w:rsidR="00A367E8" w:rsidRDefault="00A367E8" w:rsidP="00A367E8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rzykłady negatywnego wpływu dymu tytoniowego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alkoholu na organizm człowieka (B); opisuje zachowanie świadczące 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(B);prezentuje zachowanie asertywne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  <w:p w:rsidR="000F7B17" w:rsidRDefault="000F7B17" w:rsidP="00A367E8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F7B17" w:rsidRPr="001415F4" w:rsidRDefault="000F7B17" w:rsidP="00A367E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pct"/>
          </w:tcPr>
          <w:p w:rsidR="00A367E8" w:rsidRPr="001415F4" w:rsidRDefault="00A367E8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substancji, które mogą uzależniać (A); podaje przykłady skutków działania alkoholu na organizm (B); podaje przykłady sytuacji,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883" w:type="pct"/>
          </w:tcPr>
          <w:p w:rsidR="00A367E8" w:rsidRPr="001415F4" w:rsidRDefault="00A367E8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skutki przyjmowania narkotyków (B); wyjaśnia, czym jest asertywność (B)</w:t>
            </w:r>
          </w:p>
        </w:tc>
        <w:tc>
          <w:tcPr>
            <w:tcW w:w="883" w:type="pct"/>
          </w:tcPr>
          <w:p w:rsidR="00A367E8" w:rsidRPr="001415F4" w:rsidRDefault="00A367E8" w:rsidP="005F1C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(C);uzasadnia konieczność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zachowań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sertywnych (D); uzasadnia,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82" w:type="pct"/>
          </w:tcPr>
          <w:p w:rsidR="00A367E8" w:rsidRPr="001415F4" w:rsidRDefault="00A367E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pomocy osobom uzależnionym (D); prezentuje informacje na temat możliwych przyczyn, postaci i profilaktyki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 (D)</w:t>
            </w:r>
          </w:p>
        </w:tc>
      </w:tr>
      <w:tr w:rsidR="00A367E8" w:rsidRPr="001415F4" w:rsidTr="00A367E8">
        <w:trPr>
          <w:gridAfter w:val="5"/>
          <w:wAfter w:w="4414" w:type="pct"/>
          <w:cantSplit/>
        </w:trPr>
        <w:tc>
          <w:tcPr>
            <w:tcW w:w="586" w:type="pct"/>
          </w:tcPr>
          <w:p w:rsidR="00A367E8" w:rsidRPr="001415F4" w:rsidRDefault="00A367E8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5</w:t>
            </w:r>
          </w:p>
        </w:tc>
      </w:tr>
      <w:tr w:rsidR="00A367E8" w:rsidRPr="001415F4" w:rsidTr="00A367E8">
        <w:trPr>
          <w:cantSplit/>
        </w:trPr>
        <w:tc>
          <w:tcPr>
            <w:tcW w:w="586" w:type="pct"/>
          </w:tcPr>
          <w:p w:rsidR="00A367E8" w:rsidRPr="001415F4" w:rsidRDefault="00A367E8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883" w:type="pct"/>
          </w:tcPr>
          <w:p w:rsidR="00A367E8" w:rsidRPr="001415F4" w:rsidRDefault="00A367E8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1:10 (C); rysuje plan biurka w skali 1:10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83" w:type="pct"/>
          </w:tcPr>
          <w:p w:rsidR="00A367E8" w:rsidRPr="001415F4" w:rsidRDefault="00A367E8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883" w:type="pct"/>
          </w:tcPr>
          <w:p w:rsidR="00A367E8" w:rsidRPr="001415F4" w:rsidRDefault="00A367E8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1:5, 1:20, 1:50; wykonuje szkic terenu szkoły (D)</w:t>
            </w:r>
          </w:p>
        </w:tc>
        <w:tc>
          <w:tcPr>
            <w:tcW w:w="883" w:type="pct"/>
          </w:tcPr>
          <w:p w:rsidR="00A367E8" w:rsidRPr="001415F4" w:rsidRDefault="00A367E8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1:50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wykonuje szkic okolic szkoły (D)</w:t>
            </w:r>
          </w:p>
        </w:tc>
        <w:tc>
          <w:tcPr>
            <w:tcW w:w="882" w:type="pct"/>
          </w:tcPr>
          <w:p w:rsidR="00A367E8" w:rsidRPr="001415F4" w:rsidRDefault="00A367E8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A367E8" w:rsidRPr="001415F4" w:rsidTr="00A367E8">
        <w:trPr>
          <w:cantSplit/>
        </w:trPr>
        <w:tc>
          <w:tcPr>
            <w:tcW w:w="586" w:type="pct"/>
          </w:tcPr>
          <w:p w:rsidR="00A367E8" w:rsidRPr="001415F4" w:rsidRDefault="00A367E8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883" w:type="pct"/>
          </w:tcPr>
          <w:p w:rsidR="00A367E8" w:rsidRPr="001415F4" w:rsidRDefault="00A367E8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883" w:type="pct"/>
          </w:tcPr>
          <w:p w:rsidR="00A367E8" w:rsidRPr="001415F4" w:rsidRDefault="00A367E8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883" w:type="pct"/>
          </w:tcPr>
          <w:p w:rsidR="00A367E8" w:rsidRPr="001415F4" w:rsidRDefault="00A367E8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83" w:type="pct"/>
          </w:tcPr>
          <w:p w:rsidR="00A367E8" w:rsidRPr="001415F4" w:rsidRDefault="00A367E8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82" w:type="pct"/>
          </w:tcPr>
          <w:p w:rsidR="00A367E8" w:rsidRPr="001415F4" w:rsidRDefault="00A367E8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A367E8" w:rsidRPr="001415F4" w:rsidTr="00A367E8">
        <w:trPr>
          <w:cantSplit/>
          <w:trHeight w:val="608"/>
        </w:trPr>
        <w:tc>
          <w:tcPr>
            <w:tcW w:w="586" w:type="pct"/>
            <w:vMerge w:val="restart"/>
          </w:tcPr>
          <w:p w:rsidR="00A367E8" w:rsidRDefault="00A367E8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883" w:type="pct"/>
            <w:vMerge w:val="restart"/>
          </w:tcPr>
          <w:p w:rsidR="00A367E8" w:rsidRPr="001415F4" w:rsidRDefault="00A367E8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883" w:type="pct"/>
            <w:vMerge w:val="restart"/>
          </w:tcPr>
          <w:p w:rsidR="00A367E8" w:rsidRPr="001415F4" w:rsidRDefault="00A367E8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883" w:type="pct"/>
            <w:vMerge w:val="restart"/>
          </w:tcPr>
          <w:p w:rsidR="00A367E8" w:rsidRPr="001415F4" w:rsidRDefault="00A367E8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83" w:type="pct"/>
            <w:vMerge w:val="restart"/>
          </w:tcPr>
          <w:p w:rsidR="00A367E8" w:rsidRPr="001415F4" w:rsidRDefault="00A367E8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82" w:type="pct"/>
            <w:vMerge w:val="restart"/>
          </w:tcPr>
          <w:p w:rsidR="00A367E8" w:rsidRPr="001415F4" w:rsidRDefault="00A367E8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A367E8" w:rsidRPr="001415F4" w:rsidTr="00A367E8">
        <w:trPr>
          <w:cantSplit/>
          <w:trHeight w:val="608"/>
        </w:trPr>
        <w:tc>
          <w:tcPr>
            <w:tcW w:w="586" w:type="pct"/>
            <w:vMerge/>
          </w:tcPr>
          <w:p w:rsidR="00A367E8" w:rsidRDefault="00A367E8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:rsidR="00A367E8" w:rsidRPr="001415F4" w:rsidRDefault="00A367E8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:rsidR="00A367E8" w:rsidRPr="001415F4" w:rsidRDefault="00A367E8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:rsidR="00A367E8" w:rsidRPr="001415F4" w:rsidRDefault="00A367E8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:rsidR="00A367E8" w:rsidRPr="001415F4" w:rsidRDefault="00A367E8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A367E8" w:rsidRPr="001415F4" w:rsidRDefault="00A367E8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367E8" w:rsidRPr="001415F4" w:rsidTr="00A367E8">
        <w:trPr>
          <w:gridAfter w:val="5"/>
          <w:wAfter w:w="4414" w:type="pct"/>
          <w:cantSplit/>
          <w:trHeight w:val="607"/>
        </w:trPr>
        <w:tc>
          <w:tcPr>
            <w:tcW w:w="586" w:type="pct"/>
          </w:tcPr>
          <w:p w:rsidR="00A367E8" w:rsidRPr="001415F4" w:rsidRDefault="00A367E8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</w:tr>
      <w:tr w:rsidR="00A367E8" w:rsidRPr="001415F4" w:rsidTr="00A367E8">
        <w:trPr>
          <w:cantSplit/>
        </w:trPr>
        <w:tc>
          <w:tcPr>
            <w:tcW w:w="586" w:type="pct"/>
          </w:tcPr>
          <w:p w:rsidR="00A367E8" w:rsidRPr="001415F4" w:rsidRDefault="00A367E8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883" w:type="pct"/>
          </w:tcPr>
          <w:p w:rsidR="00A367E8" w:rsidRPr="001415F4" w:rsidRDefault="00A367E8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883" w:type="pct"/>
          </w:tcPr>
          <w:p w:rsidR="00A367E8" w:rsidRPr="001415F4" w:rsidRDefault="00A367E8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odnoszą się nazwy krajobrazów (B); wymienia rodzaje krajobrazów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883" w:type="pct"/>
          </w:tcPr>
          <w:p w:rsidR="00A367E8" w:rsidRPr="001415F4" w:rsidRDefault="00A367E8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883" w:type="pct"/>
          </w:tcPr>
          <w:p w:rsidR="00A367E8" w:rsidRPr="001415F4" w:rsidRDefault="00A367E8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82" w:type="pct"/>
          </w:tcPr>
          <w:p w:rsidR="00A367E8" w:rsidRPr="001415F4" w:rsidRDefault="00A367E8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A367E8" w:rsidRPr="001415F4" w:rsidTr="00A367E8">
        <w:trPr>
          <w:cantSplit/>
        </w:trPr>
        <w:tc>
          <w:tcPr>
            <w:tcW w:w="586" w:type="pct"/>
          </w:tcPr>
          <w:p w:rsidR="00A367E8" w:rsidRPr="001415F4" w:rsidRDefault="00A367E8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Ukształtowanie terenu</w:t>
            </w:r>
          </w:p>
        </w:tc>
        <w:tc>
          <w:tcPr>
            <w:tcW w:w="883" w:type="pct"/>
          </w:tcPr>
          <w:p w:rsidR="00A367E8" w:rsidRPr="001415F4" w:rsidRDefault="00A367E8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883" w:type="pct"/>
          </w:tcPr>
          <w:p w:rsidR="00A367E8" w:rsidRPr="001415F4" w:rsidRDefault="00A367E8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</w:p>
        </w:tc>
        <w:tc>
          <w:tcPr>
            <w:tcW w:w="883" w:type="pct"/>
          </w:tcPr>
          <w:p w:rsidR="00A367E8" w:rsidRPr="001415F4" w:rsidRDefault="00A367E8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83" w:type="pct"/>
          </w:tcPr>
          <w:p w:rsidR="00A367E8" w:rsidRPr="001415F4" w:rsidRDefault="00A367E8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882" w:type="pct"/>
          </w:tcPr>
          <w:p w:rsidR="00A367E8" w:rsidRPr="001415F4" w:rsidRDefault="00A367E8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 (D)</w:t>
            </w:r>
          </w:p>
        </w:tc>
      </w:tr>
      <w:tr w:rsidR="00A367E8" w:rsidRPr="001415F4" w:rsidTr="00A367E8">
        <w:trPr>
          <w:cantSplit/>
        </w:trPr>
        <w:tc>
          <w:tcPr>
            <w:tcW w:w="586" w:type="pct"/>
          </w:tcPr>
          <w:p w:rsidR="00A367E8" w:rsidRPr="001415F4" w:rsidRDefault="00A367E8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883" w:type="pct"/>
          </w:tcPr>
          <w:p w:rsidR="00A367E8" w:rsidRPr="00C57795" w:rsidRDefault="00A367E8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jedną/dwie pokazane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883" w:type="pct"/>
          </w:tcPr>
          <w:p w:rsidR="00A367E8" w:rsidRPr="00DE3528" w:rsidRDefault="00A367E8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883" w:type="pct"/>
          </w:tcPr>
          <w:p w:rsidR="00A367E8" w:rsidRPr="001415F4" w:rsidRDefault="00A367E8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883" w:type="pct"/>
          </w:tcPr>
          <w:p w:rsidR="00A367E8" w:rsidRPr="001415F4" w:rsidRDefault="00A367E8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82" w:type="pct"/>
          </w:tcPr>
          <w:p w:rsidR="00A367E8" w:rsidRPr="001415F4" w:rsidRDefault="00A367E8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A367E8" w:rsidRPr="001415F4" w:rsidTr="00A367E8">
        <w:trPr>
          <w:cantSplit/>
        </w:trPr>
        <w:tc>
          <w:tcPr>
            <w:tcW w:w="586" w:type="pct"/>
          </w:tcPr>
          <w:p w:rsidR="00A367E8" w:rsidRPr="001415F4" w:rsidRDefault="00A367E8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83" w:type="pct"/>
          </w:tcPr>
          <w:p w:rsidR="00A367E8" w:rsidRPr="001415F4" w:rsidRDefault="00A367E8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883" w:type="pct"/>
          </w:tcPr>
          <w:p w:rsidR="00A367E8" w:rsidRPr="001415F4" w:rsidRDefault="00A367E8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tym wód powierzchniowych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rodzaje wód stojących i płynących (C/D); wymienia różnice między jeziorem a stawem (C)</w:t>
            </w:r>
          </w:p>
        </w:tc>
        <w:tc>
          <w:tcPr>
            <w:tcW w:w="883" w:type="pct"/>
          </w:tcPr>
          <w:p w:rsidR="00A367E8" w:rsidRPr="001415F4" w:rsidRDefault="00A367E8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 podziału wód 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883" w:type="pct"/>
          </w:tcPr>
          <w:p w:rsidR="00A367E8" w:rsidRPr="001415F4" w:rsidRDefault="00A367E8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82" w:type="pct"/>
          </w:tcPr>
          <w:p w:rsidR="00A367E8" w:rsidRPr="001415F4" w:rsidRDefault="00A367E8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typu „naj”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najdłuższa rzeka, największe jezioro, największa głębia oceaniczna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A367E8" w:rsidRPr="001415F4" w:rsidTr="00A367E8">
        <w:trPr>
          <w:cantSplit/>
        </w:trPr>
        <w:tc>
          <w:tcPr>
            <w:tcW w:w="586" w:type="pct"/>
          </w:tcPr>
          <w:p w:rsidR="00A367E8" w:rsidRPr="001415F4" w:rsidRDefault="00A367E8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Krajobraz wczoraj i dziś</w:t>
            </w:r>
          </w:p>
        </w:tc>
        <w:tc>
          <w:tcPr>
            <w:tcW w:w="883" w:type="pct"/>
          </w:tcPr>
          <w:p w:rsidR="00A367E8" w:rsidRPr="001415F4" w:rsidRDefault="00A367E8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dwa/trzy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883" w:type="pct"/>
          </w:tcPr>
          <w:p w:rsidR="00A367E8" w:rsidRPr="001415F4" w:rsidRDefault="00A3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jakich nazw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(B)</w:t>
            </w:r>
          </w:p>
        </w:tc>
        <w:tc>
          <w:tcPr>
            <w:tcW w:w="883" w:type="pct"/>
          </w:tcPr>
          <w:p w:rsidR="00A367E8" w:rsidRPr="001415F4" w:rsidRDefault="00A367E8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83" w:type="pct"/>
          </w:tcPr>
          <w:p w:rsidR="00A367E8" w:rsidRPr="001415F4" w:rsidRDefault="00A367E8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82" w:type="pct"/>
          </w:tcPr>
          <w:p w:rsidR="00A367E8" w:rsidRPr="001415F4" w:rsidRDefault="00A367E8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 miejscowość dawniej i dziś” (D)</w:t>
            </w:r>
          </w:p>
        </w:tc>
      </w:tr>
      <w:tr w:rsidR="00A367E8" w:rsidRPr="001415F4" w:rsidTr="00A367E8">
        <w:trPr>
          <w:cantSplit/>
        </w:trPr>
        <w:tc>
          <w:tcPr>
            <w:tcW w:w="586" w:type="pct"/>
          </w:tcPr>
          <w:p w:rsidR="00A367E8" w:rsidRPr="001415F4" w:rsidRDefault="00A367E8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83" w:type="pct"/>
          </w:tcPr>
          <w:p w:rsidR="00A367E8" w:rsidRPr="001415F4" w:rsidRDefault="00A367E8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dwie/trzy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dwa/trzy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883" w:type="pct"/>
          </w:tcPr>
          <w:p w:rsidR="00A367E8" w:rsidRPr="001415F4" w:rsidRDefault="00A367E8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chronionych (B)</w:t>
            </w:r>
          </w:p>
        </w:tc>
        <w:tc>
          <w:tcPr>
            <w:tcW w:w="883" w:type="pct"/>
          </w:tcPr>
          <w:p w:rsidR="00A367E8" w:rsidRPr="001415F4" w:rsidRDefault="00A367E8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cel ochrony przyrody (B); wyjaśnia,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883" w:type="pct"/>
          </w:tcPr>
          <w:p w:rsidR="00A367E8" w:rsidRPr="001415F4" w:rsidRDefault="00A367E8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swojego 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82" w:type="pct"/>
          </w:tcPr>
          <w:p w:rsidR="00A367E8" w:rsidRPr="001415F4" w:rsidRDefault="00A367E8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prezentuje– w dowolnej formie 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gminie, powiecie lub województwie (D)</w:t>
            </w:r>
          </w:p>
        </w:tc>
      </w:tr>
      <w:tr w:rsidR="00A367E8" w:rsidRPr="001415F4" w:rsidTr="00A367E8">
        <w:trPr>
          <w:gridAfter w:val="5"/>
          <w:wAfter w:w="4414" w:type="pct"/>
          <w:cantSplit/>
        </w:trPr>
        <w:tc>
          <w:tcPr>
            <w:tcW w:w="586" w:type="pct"/>
          </w:tcPr>
          <w:p w:rsidR="00A367E8" w:rsidRPr="001415F4" w:rsidRDefault="00A367E8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A367E8" w:rsidRPr="001415F4" w:rsidTr="00A367E8">
        <w:trPr>
          <w:cantSplit/>
          <w:trHeight w:val="2059"/>
        </w:trPr>
        <w:tc>
          <w:tcPr>
            <w:tcW w:w="586" w:type="pct"/>
          </w:tcPr>
          <w:p w:rsidR="00A367E8" w:rsidRPr="001415F4" w:rsidRDefault="00A367E8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83" w:type="pct"/>
          </w:tcPr>
          <w:p w:rsidR="00A367E8" w:rsidRPr="001415F4" w:rsidRDefault="00A367E8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83" w:type="pct"/>
          </w:tcPr>
          <w:p w:rsidR="00A367E8" w:rsidRPr="001415F4" w:rsidRDefault="00A367E8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życia w wodzie (B); wyjaśnia, dzięki czemu zwierzęta wodne mogą przetrwać zimę (B)</w:t>
            </w:r>
          </w:p>
        </w:tc>
        <w:tc>
          <w:tcPr>
            <w:tcW w:w="883" w:type="pct"/>
          </w:tcPr>
          <w:p w:rsidR="00A367E8" w:rsidRPr="001415F4" w:rsidRDefault="00A367E8" w:rsidP="00B07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83" w:type="pct"/>
          </w:tcPr>
          <w:p w:rsidR="00A367E8" w:rsidRPr="001415F4" w:rsidRDefault="00A367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82" w:type="pct"/>
          </w:tcPr>
          <w:p w:rsidR="00A367E8" w:rsidRPr="001415F4" w:rsidRDefault="00A367E8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A367E8" w:rsidRPr="001415F4" w:rsidTr="00A367E8">
        <w:trPr>
          <w:cantSplit/>
        </w:trPr>
        <w:tc>
          <w:tcPr>
            <w:tcW w:w="586" w:type="pct"/>
          </w:tcPr>
          <w:p w:rsidR="00A367E8" w:rsidRPr="001415F4" w:rsidRDefault="00A367E8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Z biegiem rzeki</w:t>
            </w:r>
          </w:p>
        </w:tc>
        <w:tc>
          <w:tcPr>
            <w:tcW w:w="883" w:type="pct"/>
          </w:tcPr>
          <w:p w:rsidR="00A367E8" w:rsidRPr="001415F4" w:rsidRDefault="00A367E8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83" w:type="pct"/>
          </w:tcPr>
          <w:p w:rsidR="00A367E8" w:rsidRPr="001415F4" w:rsidRDefault="00A367E8" w:rsidP="00F87D27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dwie/trzy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883" w:type="pct"/>
          </w:tcPr>
          <w:p w:rsidR="00A367E8" w:rsidRPr="001415F4" w:rsidRDefault="00A367E8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83" w:type="pct"/>
          </w:tcPr>
          <w:p w:rsidR="00A367E8" w:rsidRPr="001415F4" w:rsidRDefault="00A367E8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82" w:type="pct"/>
          </w:tcPr>
          <w:p w:rsidR="00A367E8" w:rsidRPr="001415F4" w:rsidRDefault="00A367E8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A367E8" w:rsidRPr="001415F4" w:rsidTr="00A367E8">
        <w:trPr>
          <w:cantSplit/>
        </w:trPr>
        <w:tc>
          <w:tcPr>
            <w:tcW w:w="586" w:type="pct"/>
          </w:tcPr>
          <w:p w:rsidR="00A367E8" w:rsidRPr="001415F4" w:rsidRDefault="00A367E8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883" w:type="pct"/>
          </w:tcPr>
          <w:p w:rsidR="00A367E8" w:rsidRPr="001415F4" w:rsidRDefault="00A367E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dwóch/trzech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883" w:type="pct"/>
          </w:tcPr>
          <w:p w:rsidR="00A367E8" w:rsidRPr="001415F4" w:rsidRDefault="00A367E8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pospolite rośliny wodne przytwierdzone do podłoża (C) </w:t>
            </w:r>
          </w:p>
        </w:tc>
        <w:tc>
          <w:tcPr>
            <w:tcW w:w="883" w:type="pct"/>
          </w:tcPr>
          <w:p w:rsidR="00A367E8" w:rsidRPr="001415F4" w:rsidRDefault="00A367E8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83" w:type="pct"/>
          </w:tcPr>
          <w:p w:rsidR="00A367E8" w:rsidRPr="001415F4" w:rsidRDefault="00A367E8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882" w:type="pct"/>
          </w:tcPr>
          <w:p w:rsidR="00A367E8" w:rsidRPr="001415F4" w:rsidRDefault="00A367E8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trzech/czterech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A367E8" w:rsidRPr="001415F4" w:rsidTr="00A367E8">
        <w:trPr>
          <w:cantSplit/>
        </w:trPr>
        <w:tc>
          <w:tcPr>
            <w:tcW w:w="586" w:type="pct"/>
          </w:tcPr>
          <w:p w:rsidR="00A367E8" w:rsidRPr="001415F4" w:rsidRDefault="00A367E8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883" w:type="pct"/>
          </w:tcPr>
          <w:p w:rsidR="00A367E8" w:rsidRPr="001415F4" w:rsidRDefault="00A367E8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83" w:type="pct"/>
          </w:tcPr>
          <w:p w:rsidR="00A367E8" w:rsidRPr="001415F4" w:rsidRDefault="00A367E8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83" w:type="pct"/>
          </w:tcPr>
          <w:p w:rsidR="00A367E8" w:rsidRPr="001415F4" w:rsidRDefault="00A367E8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83" w:type="pct"/>
          </w:tcPr>
          <w:p w:rsidR="00A367E8" w:rsidRPr="001415F4" w:rsidRDefault="00A367E8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882" w:type="pct"/>
          </w:tcPr>
          <w:p w:rsidR="00A367E8" w:rsidRPr="001415F4" w:rsidRDefault="00A367E8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dwóch/trzech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ów roślin lub zwierząt 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A367E8" w:rsidRPr="001415F4" w:rsidTr="00A367E8">
        <w:trPr>
          <w:cantSplit/>
          <w:trHeight w:val="1131"/>
        </w:trPr>
        <w:tc>
          <w:tcPr>
            <w:tcW w:w="586" w:type="pct"/>
            <w:vMerge w:val="restart"/>
          </w:tcPr>
          <w:p w:rsidR="00A367E8" w:rsidRPr="001415F4" w:rsidRDefault="00A367E8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883" w:type="pct"/>
            <w:vMerge w:val="restart"/>
          </w:tcPr>
          <w:p w:rsidR="00A367E8" w:rsidRPr="001415F4" w:rsidRDefault="00A367E8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883" w:type="pct"/>
            <w:vMerge w:val="restart"/>
          </w:tcPr>
          <w:p w:rsidR="00A367E8" w:rsidRPr="001415F4" w:rsidRDefault="00A367E8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nazwy warstw lasu(A);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883" w:type="pct"/>
            <w:vMerge w:val="restart"/>
          </w:tcPr>
          <w:p w:rsidR="00A367E8" w:rsidRPr="001415F4" w:rsidRDefault="00A367E8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83" w:type="pct"/>
            <w:vMerge w:val="restart"/>
          </w:tcPr>
          <w:p w:rsidR="00A367E8" w:rsidRPr="001415F4" w:rsidRDefault="00A367E8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82" w:type="pct"/>
            <w:vMerge w:val="restart"/>
          </w:tcPr>
          <w:p w:rsidR="00A367E8" w:rsidRPr="001415F4" w:rsidRDefault="00A367E8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(C)</w:t>
            </w:r>
          </w:p>
        </w:tc>
      </w:tr>
      <w:tr w:rsidR="00A367E8" w:rsidRPr="001415F4" w:rsidTr="00A367E8">
        <w:trPr>
          <w:cantSplit/>
          <w:trHeight w:val="207"/>
        </w:trPr>
        <w:tc>
          <w:tcPr>
            <w:tcW w:w="586" w:type="pct"/>
            <w:vMerge/>
          </w:tcPr>
          <w:p w:rsidR="00A367E8" w:rsidRPr="001415F4" w:rsidRDefault="00A367E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:rsidR="00A367E8" w:rsidRPr="00440114" w:rsidRDefault="00A367E8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:rsidR="00A367E8" w:rsidRPr="00440114" w:rsidRDefault="00A367E8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:rsidR="00A367E8" w:rsidRPr="00440114" w:rsidRDefault="00A367E8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vMerge/>
          </w:tcPr>
          <w:p w:rsidR="00A367E8" w:rsidRPr="00440114" w:rsidRDefault="00A367E8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A367E8" w:rsidRPr="00440114" w:rsidRDefault="00A367E8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A367E8" w:rsidRPr="001415F4" w:rsidTr="00A367E8">
        <w:trPr>
          <w:cantSplit/>
        </w:trPr>
        <w:tc>
          <w:tcPr>
            <w:tcW w:w="586" w:type="pct"/>
          </w:tcPr>
          <w:p w:rsidR="00A367E8" w:rsidRPr="001415F4" w:rsidRDefault="00A367E8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Jakie drzewa rosną w lesie?</w:t>
            </w:r>
          </w:p>
        </w:tc>
        <w:tc>
          <w:tcPr>
            <w:tcW w:w="883" w:type="pct"/>
          </w:tcPr>
          <w:p w:rsidR="00A367E8" w:rsidRPr="001415F4" w:rsidRDefault="00A367E8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883" w:type="pct"/>
          </w:tcPr>
          <w:p w:rsidR="00A367E8" w:rsidRPr="001415F4" w:rsidRDefault="00A367E8" w:rsidP="00F87D27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="000F7B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883" w:type="pct"/>
          </w:tcPr>
          <w:p w:rsidR="00A367E8" w:rsidRPr="001415F4" w:rsidRDefault="00A367E8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83" w:type="pct"/>
          </w:tcPr>
          <w:p w:rsidR="00A367E8" w:rsidRPr="001415F4" w:rsidRDefault="00A367E8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83" w:type="pct"/>
          </w:tcPr>
          <w:p w:rsidR="00A367E8" w:rsidRPr="001415F4" w:rsidRDefault="00A367E8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ta, które są uprawiane w polskich ogrodach (D)</w:t>
            </w:r>
          </w:p>
        </w:tc>
      </w:tr>
      <w:tr w:rsidR="00A367E8" w:rsidRPr="001415F4" w:rsidTr="00A367E8">
        <w:trPr>
          <w:cantSplit/>
          <w:trHeight w:val="2832"/>
        </w:trPr>
        <w:tc>
          <w:tcPr>
            <w:tcW w:w="586" w:type="pct"/>
          </w:tcPr>
          <w:p w:rsidR="00A367E8" w:rsidRPr="001415F4" w:rsidRDefault="00A367E8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7. Na łące</w:t>
            </w:r>
          </w:p>
        </w:tc>
        <w:tc>
          <w:tcPr>
            <w:tcW w:w="883" w:type="pct"/>
          </w:tcPr>
          <w:p w:rsidR="00A367E8" w:rsidRPr="001415F4" w:rsidRDefault="00A367E8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883" w:type="pct"/>
          </w:tcPr>
          <w:p w:rsidR="00A367E8" w:rsidRPr="001415F4" w:rsidRDefault="00A367E8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883" w:type="pct"/>
          </w:tcPr>
          <w:p w:rsidR="00A367E8" w:rsidRPr="001415F4" w:rsidRDefault="00A367E8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883" w:type="pct"/>
          </w:tcPr>
          <w:p w:rsidR="00A367E8" w:rsidRPr="001415F4" w:rsidRDefault="00A367E8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83" w:type="pct"/>
          </w:tcPr>
          <w:p w:rsidR="00A367E8" w:rsidRPr="001415F4" w:rsidRDefault="00A367E8" w:rsidP="00F87D27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łąkowych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 roślin (D)</w:t>
            </w:r>
          </w:p>
        </w:tc>
      </w:tr>
      <w:tr w:rsidR="00A367E8" w:rsidRPr="001415F4" w:rsidTr="00A367E8">
        <w:trPr>
          <w:cantSplit/>
        </w:trPr>
        <w:tc>
          <w:tcPr>
            <w:tcW w:w="586" w:type="pct"/>
          </w:tcPr>
          <w:p w:rsidR="00A367E8" w:rsidRPr="001415F4" w:rsidRDefault="00A367E8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 Na polu uprawnym</w:t>
            </w:r>
          </w:p>
        </w:tc>
        <w:tc>
          <w:tcPr>
            <w:tcW w:w="883" w:type="pct"/>
          </w:tcPr>
          <w:p w:rsidR="00A367E8" w:rsidRPr="001415F4" w:rsidRDefault="00A367E8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óch szkodników upraw polowych (A)</w:t>
            </w:r>
          </w:p>
        </w:tc>
        <w:tc>
          <w:tcPr>
            <w:tcW w:w="883" w:type="pct"/>
          </w:tcPr>
          <w:p w:rsidR="00A367E8" w:rsidRPr="001415F4" w:rsidRDefault="00A367E8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883" w:type="pct"/>
          </w:tcPr>
          <w:p w:rsidR="00A367E8" w:rsidRPr="001415F4" w:rsidRDefault="00A367E8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pojęcia: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83" w:type="pct"/>
          </w:tcPr>
          <w:p w:rsidR="00A367E8" w:rsidRPr="001415F4" w:rsidRDefault="00A367E8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83" w:type="pct"/>
          </w:tcPr>
          <w:p w:rsidR="00A367E8" w:rsidRPr="001415F4" w:rsidRDefault="00A367E8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A367E8" w:rsidRPr="001415F4" w:rsidTr="00A367E8">
        <w:trPr>
          <w:gridAfter w:val="5"/>
          <w:wAfter w:w="4414" w:type="pct"/>
          <w:cantSplit/>
        </w:trPr>
        <w:tc>
          <w:tcPr>
            <w:tcW w:w="586" w:type="pct"/>
          </w:tcPr>
          <w:p w:rsidR="00A367E8" w:rsidRPr="001415F4" w:rsidRDefault="00A367E8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</w:tbl>
    <w:p w:rsidR="00C55502" w:rsidRPr="001415F4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 xml:space="preserve">. </w:t>
      </w:r>
    </w:p>
    <w:sectPr w:rsidR="00C55502" w:rsidRPr="001415F4" w:rsidSect="00125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2734E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118" w:rsidRDefault="00734118" w:rsidP="00B35908">
      <w:pPr>
        <w:spacing w:after="0" w:line="240" w:lineRule="auto"/>
      </w:pPr>
      <w:r>
        <w:separator/>
      </w:r>
    </w:p>
  </w:endnote>
  <w:endnote w:type="continuationSeparator" w:id="1">
    <w:p w:rsidR="00734118" w:rsidRDefault="00734118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5E" w:rsidRDefault="0012525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5E" w:rsidRDefault="0012525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5E" w:rsidRDefault="001252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118" w:rsidRDefault="00734118" w:rsidP="00B35908">
      <w:pPr>
        <w:spacing w:after="0" w:line="240" w:lineRule="auto"/>
      </w:pPr>
      <w:r>
        <w:separator/>
      </w:r>
    </w:p>
  </w:footnote>
  <w:footnote w:type="continuationSeparator" w:id="1">
    <w:p w:rsidR="00734118" w:rsidRDefault="00734118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5E" w:rsidRDefault="0012525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5655160"/>
      <w:docPartObj>
        <w:docPartGallery w:val="Page Numbers (Top of Page)"/>
        <w:docPartUnique/>
      </w:docPartObj>
    </w:sdtPr>
    <w:sdtContent>
      <w:p w:rsidR="00E37196" w:rsidRDefault="00865EDA">
        <w:pPr>
          <w:pStyle w:val="Nagwek"/>
          <w:jc w:val="right"/>
        </w:pPr>
        <w:r>
          <w:fldChar w:fldCharType="begin"/>
        </w:r>
        <w:r w:rsidR="00E37196">
          <w:instrText>PAGE   \* MERGEFORMAT</w:instrText>
        </w:r>
        <w:r>
          <w:fldChar w:fldCharType="separate"/>
        </w:r>
        <w:r w:rsidR="00993A04">
          <w:rPr>
            <w:noProof/>
          </w:rPr>
          <w:t>1</w:t>
        </w:r>
        <w:r>
          <w:fldChar w:fldCharType="end"/>
        </w:r>
      </w:p>
    </w:sdtContent>
  </w:sdt>
  <w:p w:rsidR="005F1C35" w:rsidRDefault="005F1C35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5E" w:rsidRDefault="0012525E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ksana Blech">
    <w15:presenceInfo w15:providerId="AD" w15:userId="S-1-5-21-1409082233-117609710-839522115-1692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0F7B17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83D1E"/>
    <w:rsid w:val="00483F16"/>
    <w:rsid w:val="004856FA"/>
    <w:rsid w:val="004A2584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97E57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55D7"/>
    <w:rsid w:val="006F684D"/>
    <w:rsid w:val="00701FF5"/>
    <w:rsid w:val="00714710"/>
    <w:rsid w:val="007207A7"/>
    <w:rsid w:val="00727946"/>
    <w:rsid w:val="0073237F"/>
    <w:rsid w:val="00734118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65EDA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3A04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0363C"/>
    <w:rsid w:val="00A241CB"/>
    <w:rsid w:val="00A25AEA"/>
    <w:rsid w:val="00A26F7F"/>
    <w:rsid w:val="00A2797D"/>
    <w:rsid w:val="00A32948"/>
    <w:rsid w:val="00A367E8"/>
    <w:rsid w:val="00A36826"/>
    <w:rsid w:val="00A36C2C"/>
    <w:rsid w:val="00A37BD8"/>
    <w:rsid w:val="00A41888"/>
    <w:rsid w:val="00A45B84"/>
    <w:rsid w:val="00A462AA"/>
    <w:rsid w:val="00A525E9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E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7753-4BFB-4F23-82A9-F1D6840F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5466</Words>
  <Characters>32802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38192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pc</cp:lastModifiedBy>
  <cp:revision>3</cp:revision>
  <cp:lastPrinted>2017-06-28T07:12:00Z</cp:lastPrinted>
  <dcterms:created xsi:type="dcterms:W3CDTF">2023-08-30T18:21:00Z</dcterms:created>
  <dcterms:modified xsi:type="dcterms:W3CDTF">2023-08-30T18:24:00Z</dcterms:modified>
</cp:coreProperties>
</file>