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0" w:rsidRPr="00910D3B" w:rsidRDefault="003C4110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informatyki</w:t>
      </w:r>
      <w:r w:rsidR="00F24D10" w:rsidRPr="00910D3B">
        <w:rPr>
          <w:rFonts w:ascii="Times New Roman" w:hAnsi="Times New Roman" w:cs="Times New Roman"/>
          <w:b/>
          <w:sz w:val="28"/>
          <w:szCs w:val="28"/>
        </w:rPr>
        <w:t xml:space="preserve"> dla klasy 4 szkoły podstawowej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4D10" w:rsidRPr="00910D3B">
        <w:rPr>
          <w:rFonts w:ascii="Times New Roman" w:hAnsi="Times New Roman" w:cs="Times New Roman"/>
          <w:b/>
          <w:sz w:val="28"/>
          <w:szCs w:val="28"/>
        </w:rPr>
        <w:t>„Lubię to!”</w:t>
      </w:r>
    </w:p>
    <w:p w:rsidR="00F24D10" w:rsidRDefault="00F24D10" w:rsidP="00976297"/>
    <w:p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1908"/>
        <w:gridCol w:w="2463"/>
        <w:gridCol w:w="2463"/>
        <w:gridCol w:w="2463"/>
        <w:gridCol w:w="2463"/>
        <w:gridCol w:w="2460"/>
      </w:tblGrid>
      <w:tr w:rsidR="003C4110" w:rsidRPr="00A67113" w:rsidTr="003C4110">
        <w:tc>
          <w:tcPr>
            <w:tcW w:w="671" w:type="pct"/>
            <w:vAlign w:val="center"/>
          </w:tcPr>
          <w:p w:rsidR="003C4110" w:rsidRPr="003A24EC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Tytuł w podręczniku</w:t>
            </w:r>
          </w:p>
        </w:tc>
        <w:tc>
          <w:tcPr>
            <w:tcW w:w="866" w:type="pct"/>
            <w:vAlign w:val="center"/>
          </w:tcPr>
          <w:p w:rsidR="003C4110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</w:t>
            </w:r>
          </w:p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konieczne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866" w:type="pct"/>
            <w:vAlign w:val="center"/>
          </w:tcPr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podstawowe </w:t>
            </w:r>
          </w:p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(ocena dostateczna)</w:t>
            </w:r>
          </w:p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866" w:type="pct"/>
            <w:vAlign w:val="center"/>
          </w:tcPr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866" w:type="pct"/>
            <w:vAlign w:val="center"/>
          </w:tcPr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dopełniające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866" w:type="pct"/>
            <w:vAlign w:val="center"/>
          </w:tcPr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wykraczające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:rsidR="003C4110" w:rsidRPr="00A67113" w:rsidRDefault="003C411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1.1. Nauka jazdy.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3A24EC">
              <w:rPr>
                <w:rFonts w:cstheme="minorHAnsi"/>
                <w:b/>
                <w:sz w:val="20"/>
                <w:szCs w:val="20"/>
              </w:rPr>
              <w:t>Co można robić w pracowni?</w:t>
            </w:r>
          </w:p>
        </w:tc>
        <w:tc>
          <w:tcPr>
            <w:tcW w:w="4329" w:type="pct"/>
            <w:gridSpan w:val="5"/>
          </w:tcPr>
          <w:p w:rsidR="003C4110" w:rsidRPr="00501043" w:rsidRDefault="003C4110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:rsidR="003C4110" w:rsidRPr="00501043" w:rsidRDefault="003C4110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:rsidR="003C4110" w:rsidRPr="00501043" w:rsidRDefault="003C4110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1.2. Nie tylko procesor. O tym,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3A24EC">
              <w:rPr>
                <w:rFonts w:cstheme="minorHAnsi"/>
                <w:b/>
                <w:sz w:val="20"/>
                <w:szCs w:val="20"/>
              </w:rPr>
              <w:t>co w środku komputera i na zewnątrz</w:t>
            </w:r>
          </w:p>
        </w:tc>
        <w:tc>
          <w:tcPr>
            <w:tcW w:w="866" w:type="pct"/>
          </w:tcPr>
          <w:p w:rsidR="003C4110" w:rsidRPr="00F86FDA" w:rsidRDefault="003C4110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:rsidR="003C4110" w:rsidRPr="00F86FDA" w:rsidRDefault="003C4110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:rsidR="003C4110" w:rsidRPr="00F86FDA" w:rsidRDefault="003C4110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</w:tc>
        <w:tc>
          <w:tcPr>
            <w:tcW w:w="866" w:type="pct"/>
          </w:tcPr>
          <w:p w:rsidR="003C4110" w:rsidRPr="00A20646" w:rsidRDefault="003C4110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trzy spośród elementów, z których jest zbudowany komputer </w:t>
            </w:r>
          </w:p>
          <w:p w:rsidR="003C4110" w:rsidRPr="00A20646" w:rsidRDefault="003C4110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:rsidR="003C4110" w:rsidRDefault="003C4110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:rsidR="003C4110" w:rsidRDefault="003C4110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:rsidR="003C4110" w:rsidRPr="00A20646" w:rsidRDefault="003C4110" w:rsidP="00F02583">
            <w:pPr>
              <w:pStyle w:val="Akapitzlist"/>
              <w:ind w:left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3C4110" w:rsidRPr="0031426C" w:rsidRDefault="003C4110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przeznaczenie trzech spośród elementów, z których jest zbudowany komputer </w:t>
            </w:r>
          </w:p>
          <w:p w:rsidR="003C4110" w:rsidRPr="0031426C" w:rsidRDefault="003C4110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:rsidR="003C4110" w:rsidRPr="00A67113" w:rsidRDefault="003C411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1B42BF" w:rsidRDefault="003C4110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zastosowanie pięciu spośród elementów, z których jest zbudowany komputer </w:t>
            </w:r>
          </w:p>
          <w:p w:rsidR="003C4110" w:rsidRPr="001B42BF" w:rsidRDefault="003C4110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:rsidR="003C4110" w:rsidRPr="00A67113" w:rsidRDefault="003C4110" w:rsidP="00F4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FA4884" w:rsidRDefault="003C4110" w:rsidP="00AC2CDB">
            <w:pPr>
              <w:pStyle w:val="Akapitzlist"/>
              <w:numPr>
                <w:ilvl w:val="0"/>
                <w:numId w:val="8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zawodów (inne niż w podręczniku), które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kiedyś nie wymagały obsługi komputera, a obecnie trudno byłoby je wykonywać bez 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używania programów komputerowych </w:t>
            </w:r>
          </w:p>
          <w:p w:rsidR="003C4110" w:rsidRPr="00A67113" w:rsidRDefault="003C411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1.3. Operacje systemowe. O systemach, programach i plikach</w:t>
            </w:r>
          </w:p>
        </w:tc>
        <w:tc>
          <w:tcPr>
            <w:tcW w:w="866" w:type="pct"/>
          </w:tcPr>
          <w:p w:rsidR="003C4110" w:rsidRPr="00A82B41" w:rsidRDefault="003C4110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:rsidR="003C4110" w:rsidRPr="00A82B41" w:rsidRDefault="003C4110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:rsidR="003C4110" w:rsidRPr="00A67113" w:rsidRDefault="003C411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3E75FE" w:rsidRDefault="003C4110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program komputerowy i system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peracyjny </w:t>
            </w:r>
          </w:p>
          <w:p w:rsidR="003C4110" w:rsidRPr="003E75FE" w:rsidRDefault="003C4110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rozróżnia elementy wchodzące w skład nazwy pliku </w:t>
            </w:r>
          </w:p>
          <w:p w:rsidR="003C4110" w:rsidRPr="003E75FE" w:rsidRDefault="003C4110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tworzy folder i porządkuje jego zawartość</w:t>
            </w:r>
          </w:p>
          <w:p w:rsidR="003C4110" w:rsidRPr="00A67113" w:rsidRDefault="003C411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D2529E" w:rsidRDefault="003C4110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:rsidR="003C4110" w:rsidRPr="00D2529E" w:rsidRDefault="003C4110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:rsidR="003C4110" w:rsidRPr="00D2529E" w:rsidRDefault="003C4110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:rsidR="003C4110" w:rsidRPr="00D2529E" w:rsidRDefault="003C4110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:rsidR="003C4110" w:rsidRPr="00D2529E" w:rsidRDefault="003C4110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</w:tc>
        <w:tc>
          <w:tcPr>
            <w:tcW w:w="866" w:type="pct"/>
          </w:tcPr>
          <w:p w:rsidR="003C4110" w:rsidRPr="00A67113" w:rsidRDefault="003C4110" w:rsidP="00422025">
            <w:p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:rsidR="003C4110" w:rsidRPr="00A67113" w:rsidRDefault="003C411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A67113" w:rsidRDefault="003C4110" w:rsidP="004C4498">
            <w:pPr>
              <w:ind w:left="170" w:hanging="17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przedstawia we wskazanej formie historię systemu operacyjnego Windows lub Linux</w:t>
            </w:r>
          </w:p>
          <w:p w:rsidR="003C4110" w:rsidRPr="00A67113" w:rsidRDefault="003C4110" w:rsidP="00976297">
            <w:pPr>
              <w:rPr>
                <w:rFonts w:cstheme="minorHAnsi"/>
                <w:sz w:val="20"/>
                <w:szCs w:val="20"/>
              </w:rPr>
            </w:pPr>
          </w:p>
          <w:p w:rsidR="003C4110" w:rsidRPr="00A67113" w:rsidRDefault="003C4110" w:rsidP="00AC2CDB">
            <w:pPr>
              <w:rPr>
                <w:rFonts w:cstheme="minorHAnsi"/>
                <w:sz w:val="20"/>
                <w:szCs w:val="20"/>
              </w:rPr>
            </w:pPr>
          </w:p>
          <w:p w:rsidR="003C4110" w:rsidRPr="00A67113" w:rsidRDefault="003C411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CE0356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2.1. Bezpieczni w sieci. Czym jest internet i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jak go używać?</w:t>
            </w:r>
          </w:p>
        </w:tc>
        <w:tc>
          <w:tcPr>
            <w:tcW w:w="866" w:type="pct"/>
          </w:tcPr>
          <w:p w:rsidR="003C4110" w:rsidRPr="007847ED" w:rsidRDefault="003C4110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internet</w:t>
            </w:r>
          </w:p>
          <w:p w:rsidR="003C4110" w:rsidRPr="007847ED" w:rsidRDefault="003C4110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:rsidR="003C4110" w:rsidRPr="007847ED" w:rsidRDefault="003C4110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internetu</w:t>
            </w:r>
          </w:p>
          <w:p w:rsidR="003C4110" w:rsidRPr="00BB6861" w:rsidRDefault="003C4110" w:rsidP="00CE0356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</w:tc>
        <w:tc>
          <w:tcPr>
            <w:tcW w:w="866" w:type="pct"/>
          </w:tcPr>
          <w:p w:rsidR="003C4110" w:rsidRPr="00A67113" w:rsidRDefault="003C4110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wymienia zastosowania internetu</w:t>
            </w:r>
          </w:p>
          <w:p w:rsidR="003C4110" w:rsidRPr="00A67113" w:rsidRDefault="003C4110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stosuje zasady bezpiecznego korzystania z internetu</w:t>
            </w:r>
          </w:p>
          <w:p w:rsidR="003C4110" w:rsidRPr="00A67113" w:rsidRDefault="003C4110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3C4110" w:rsidRPr="007847ED" w:rsidRDefault="003C4110" w:rsidP="007847ED">
            <w:pPr>
              <w:pStyle w:val="Akapitzlist"/>
              <w:numPr>
                <w:ilvl w:val="0"/>
                <w:numId w:val="11"/>
              </w:numPr>
              <w:ind w:left="195" w:hanging="19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omawia korzyści i zagrożenia związane z poszczególnymi sposobami wykorzystania internetu</w:t>
            </w:r>
          </w:p>
          <w:p w:rsidR="003C4110" w:rsidRPr="00A67113" w:rsidRDefault="003C4110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3C4110" w:rsidRPr="007847ED" w:rsidRDefault="003C4110" w:rsidP="007847ED">
            <w:pPr>
              <w:pStyle w:val="Akapitzlist"/>
              <w:numPr>
                <w:ilvl w:val="0"/>
                <w:numId w:val="11"/>
              </w:numPr>
              <w:ind w:left="159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:rsidR="003C4110" w:rsidRPr="00A67113" w:rsidRDefault="003C4110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3C4110" w:rsidRPr="007847ED" w:rsidRDefault="003C4110" w:rsidP="007847ED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wykonuje w grupie plakat promujący bezpieczne zachowania w internecie z wykorzystaniem dowolnej techniki plastycznej</w:t>
            </w:r>
          </w:p>
          <w:p w:rsidR="003C4110" w:rsidRPr="00A67113" w:rsidRDefault="003C4110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333509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2.2. Szukać każdy może. </w:t>
            </w:r>
            <w:r w:rsidRPr="003A24EC">
              <w:rPr>
                <w:rFonts w:cstheme="minorHAnsi"/>
                <w:b/>
                <w:sz w:val="20"/>
                <w:szCs w:val="20"/>
              </w:rPr>
              <w:br/>
              <w:t>O wyszukiwaniu informacji w internecie</w:t>
            </w:r>
          </w:p>
        </w:tc>
        <w:tc>
          <w:tcPr>
            <w:tcW w:w="866" w:type="pct"/>
          </w:tcPr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:rsidR="003C4110" w:rsidRPr="00A67113" w:rsidRDefault="003C4110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odróżnia przeglądarkę od wyszukiwarki internetowej </w:t>
            </w:r>
          </w:p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wyszukuje znaczenia prostych haseł na stronach internetowych wskazanych w podręczniku </w:t>
            </w:r>
          </w:p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są prawa autorskie </w:t>
            </w:r>
          </w:p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przestrzega zasad wykorzystywania materiałów znalezionych w internecie</w:t>
            </w:r>
          </w:p>
          <w:p w:rsidR="003C4110" w:rsidRPr="00A67113" w:rsidRDefault="003C4110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:rsidR="003C4110" w:rsidRPr="00585520" w:rsidRDefault="003C4110" w:rsidP="003C411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</w:tc>
        <w:tc>
          <w:tcPr>
            <w:tcW w:w="866" w:type="pct"/>
          </w:tcPr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internecie, korzystając z zaawansowanych funkcji wyszukiwarek</w:t>
            </w:r>
          </w:p>
          <w:p w:rsidR="003C4110" w:rsidRPr="00A67113" w:rsidRDefault="003C4110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3C4110" w:rsidRPr="00585520" w:rsidRDefault="003C4110" w:rsidP="00585520">
            <w:pPr>
              <w:pStyle w:val="Akapitzlist"/>
              <w:numPr>
                <w:ilvl w:val="0"/>
                <w:numId w:val="11"/>
              </w:numPr>
              <w:ind w:left="16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tworzy prezentację na temat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wybranej dyscypliny sportowej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, wykorzystując materiały znalezione w internecie</w:t>
            </w: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113FB3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2.3. Bez koperty i znaczka. Poczta 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3A24EC">
              <w:rPr>
                <w:rFonts w:cstheme="minorHAnsi"/>
                <w:b/>
                <w:sz w:val="20"/>
                <w:szCs w:val="20"/>
              </w:rPr>
              <w:t>lektroniczna i zasady właściwego zachowania w sieci</w:t>
            </w:r>
          </w:p>
        </w:tc>
        <w:tc>
          <w:tcPr>
            <w:tcW w:w="866" w:type="pct"/>
          </w:tcPr>
          <w:p w:rsidR="003C4110" w:rsidRDefault="003C4110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:rsidR="003C4110" w:rsidRPr="00800664" w:rsidRDefault="003C4110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</w:tc>
        <w:tc>
          <w:tcPr>
            <w:tcW w:w="866" w:type="pct"/>
          </w:tcPr>
          <w:p w:rsidR="003C4110" w:rsidRDefault="003C4110" w:rsidP="00800664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zastosowań konta pocztowego</w:t>
            </w:r>
          </w:p>
          <w:p w:rsidR="003C4110" w:rsidRDefault="003C4110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przestrzega netykiety 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komunikacji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pomocą poczty elektronicznej</w:t>
            </w:r>
          </w:p>
          <w:p w:rsidR="003C4110" w:rsidRPr="00C86EB2" w:rsidRDefault="003C4110" w:rsidP="003C4110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jakie cechy powinno mieć hasło dostępu do konta pocztowego</w:t>
            </w:r>
          </w:p>
        </w:tc>
        <w:tc>
          <w:tcPr>
            <w:tcW w:w="866" w:type="pct"/>
          </w:tcPr>
          <w:p w:rsidR="003C4110" w:rsidRPr="00800664" w:rsidRDefault="003C4110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:rsidR="003C4110" w:rsidRPr="00800664" w:rsidRDefault="003C4110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</w:tc>
        <w:tc>
          <w:tcPr>
            <w:tcW w:w="866" w:type="pct"/>
          </w:tcPr>
          <w:p w:rsidR="003C4110" w:rsidRPr="007C71A5" w:rsidRDefault="003C4110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 xml:space="preserve">zapisuje adresy </w:t>
            </w:r>
            <w:r w:rsidRPr="007C71A5">
              <w:rPr>
                <w:rFonts w:cstheme="minorHAnsi"/>
                <w:sz w:val="20"/>
                <w:szCs w:val="20"/>
              </w:rPr>
              <w:br/>
              <w:t>e-mail na swoim koncie pocztowym</w:t>
            </w:r>
          </w:p>
          <w:p w:rsidR="003C4110" w:rsidRPr="007C71A5" w:rsidRDefault="003C4110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 w:rsidRPr="007C71A5">
              <w:rPr>
                <w:rFonts w:cstheme="minorHAnsi"/>
                <w:sz w:val="20"/>
                <w:szCs w:val="20"/>
              </w:rPr>
              <w:br/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</w:tc>
        <w:tc>
          <w:tcPr>
            <w:tcW w:w="866" w:type="pct"/>
          </w:tcPr>
          <w:p w:rsidR="003C4110" w:rsidRPr="00800664" w:rsidRDefault="003C4110" w:rsidP="0080066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plakat przedstawiający jedną z zasad netykiety</w:t>
            </w: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2.4. Praca grupowa. </w:t>
            </w:r>
          </w:p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Jak efektywnie współpracować w sieci?</w:t>
            </w:r>
          </w:p>
        </w:tc>
        <w:tc>
          <w:tcPr>
            <w:tcW w:w="866" w:type="pct"/>
          </w:tcPr>
          <w:p w:rsidR="003C4110" w:rsidRPr="007C29A1" w:rsidRDefault="003C4110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>Microsoft Teams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:rsidR="003C4110" w:rsidRPr="007C29A1" w:rsidRDefault="003C4110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:rsidR="003C4110" w:rsidRPr="007C29A1" w:rsidRDefault="003C4110" w:rsidP="007C29A1">
            <w:pPr>
              <w:pStyle w:val="Akapitzlist"/>
              <w:numPr>
                <w:ilvl w:val="0"/>
                <w:numId w:val="1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866" w:type="pct"/>
          </w:tcPr>
          <w:p w:rsidR="003C4110" w:rsidRPr="007C29A1" w:rsidRDefault="003C4110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:rsidR="003C4110" w:rsidRDefault="003C4110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edytuje dokumenty</w:t>
            </w:r>
            <w:r>
              <w:rPr>
                <w:rFonts w:cstheme="minorHAnsi"/>
                <w:sz w:val="20"/>
                <w:szCs w:val="20"/>
              </w:rPr>
              <w:t xml:space="preserve"> zapisane w chmurze, na przykład w usłudze OneDrive,</w:t>
            </w:r>
          </w:p>
          <w:p w:rsidR="003C4110" w:rsidRPr="00F7627E" w:rsidRDefault="003C4110" w:rsidP="00F7627E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</w:t>
            </w:r>
            <w:r w:rsidRPr="007C29A1">
              <w:rPr>
                <w:rFonts w:cstheme="minorHAnsi"/>
                <w:sz w:val="20"/>
                <w:szCs w:val="20"/>
              </w:rPr>
              <w:t xml:space="preserve"> w tym samym czasie z innymi </w:t>
            </w:r>
            <w:r>
              <w:rPr>
                <w:rFonts w:cstheme="minorHAnsi"/>
                <w:sz w:val="20"/>
                <w:szCs w:val="20"/>
              </w:rPr>
              <w:t>osobami nad tym samym dokumentem</w:t>
            </w:r>
          </w:p>
        </w:tc>
        <w:tc>
          <w:tcPr>
            <w:tcW w:w="866" w:type="pct"/>
          </w:tcPr>
          <w:p w:rsidR="003C4110" w:rsidRPr="00F7627E" w:rsidRDefault="003C4110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</w:p>
          <w:p w:rsidR="003C4110" w:rsidRPr="00FA494D" w:rsidRDefault="003C4110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866" w:type="pct"/>
          </w:tcPr>
          <w:p w:rsidR="003C4110" w:rsidRPr="00C27DFB" w:rsidRDefault="003C4110" w:rsidP="00C27DFB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 żywo</w:t>
            </w:r>
          </w:p>
          <w:p w:rsidR="003C4110" w:rsidRPr="00EC7D8B" w:rsidRDefault="003C4110" w:rsidP="00EC7D8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3C4110" w:rsidRPr="00C27DFB" w:rsidRDefault="003C4110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wykorzystuje komunikatory internetowe podczas pracy nad szkolnymi projektami</w:t>
            </w:r>
          </w:p>
          <w:p w:rsidR="003C4110" w:rsidRPr="00C27DFB" w:rsidRDefault="003C4110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ankietę z wykorzystaniem narzędzi sieciowych </w:t>
            </w: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3.1. Wiatr w żagle. Zwielokrotnianie obiektów</w:t>
            </w:r>
          </w:p>
        </w:tc>
        <w:tc>
          <w:tcPr>
            <w:tcW w:w="866" w:type="pct"/>
          </w:tcPr>
          <w:p w:rsidR="003C4110" w:rsidRPr="005D5178" w:rsidRDefault="003C4110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:rsidR="003C4110" w:rsidRPr="005D5178" w:rsidRDefault="003C4110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5D5178" w:rsidRDefault="003C4110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pionowych i poziomych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odcinków</w:t>
            </w:r>
          </w:p>
          <w:p w:rsidR="003C4110" w:rsidRPr="00A67113" w:rsidRDefault="003C4110" w:rsidP="003C4110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kopię obiektu z użyciem klawisza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Ctrl</w:t>
            </w:r>
          </w:p>
        </w:tc>
        <w:tc>
          <w:tcPr>
            <w:tcW w:w="866" w:type="pct"/>
          </w:tcPr>
          <w:p w:rsidR="003C4110" w:rsidRPr="006D0F6A" w:rsidRDefault="003C4110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3C4110" w:rsidRPr="00A67113" w:rsidRDefault="003C4110" w:rsidP="003C4110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cstheme="minorHAnsi"/>
                <w:sz w:val="20"/>
                <w:szCs w:val="20"/>
              </w:rPr>
            </w:pPr>
            <w:r w:rsidRPr="003C4110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</w:tc>
        <w:tc>
          <w:tcPr>
            <w:tcW w:w="866" w:type="pct"/>
          </w:tcPr>
          <w:p w:rsidR="003C4110" w:rsidRPr="005D5178" w:rsidRDefault="003C4110" w:rsidP="005D5178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5D5178" w:rsidRDefault="003C4110" w:rsidP="005D5178">
            <w:pPr>
              <w:pStyle w:val="Akapitzlist"/>
              <w:numPr>
                <w:ilvl w:val="0"/>
                <w:numId w:val="16"/>
              </w:numPr>
              <w:ind w:left="131" w:hanging="13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poświęconą okrętom z XV–XVIII wieku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3.2. W poszukiwaniu nowych lądów. Praca w dwóch oknach</w:t>
            </w:r>
          </w:p>
        </w:tc>
        <w:tc>
          <w:tcPr>
            <w:tcW w:w="866" w:type="pct"/>
          </w:tcPr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obiekty z wykorzystaniem </w:t>
            </w:r>
            <w:r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Kształtów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r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koła </w:t>
            </w:r>
          </w:p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pracuje w dwóch oknach programu Paint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:rsidR="003C4110" w:rsidRDefault="003C4110" w:rsidP="0025025F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opcje obracania obiektu </w:t>
            </w:r>
          </w:p>
          <w:p w:rsidR="003C4110" w:rsidRDefault="003C4110" w:rsidP="003C4110">
            <w:pPr>
              <w:pStyle w:val="Akapitzlist"/>
              <w:ind w:left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C4110" w:rsidRPr="00AD2368" w:rsidRDefault="003C4110" w:rsidP="003C4110">
            <w:pPr>
              <w:pStyle w:val="Akapitzlist"/>
              <w:ind w:left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:rsidR="003C4110" w:rsidRPr="00680AD6" w:rsidRDefault="003C4110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</w:tc>
        <w:tc>
          <w:tcPr>
            <w:tcW w:w="866" w:type="pct"/>
          </w:tcPr>
          <w:p w:rsidR="003C4110" w:rsidRDefault="003C4110" w:rsidP="00680AD6">
            <w:pPr>
              <w:pStyle w:val="Akapitzlist"/>
              <w:numPr>
                <w:ilvl w:val="0"/>
                <w:numId w:val="16"/>
              </w:numPr>
              <w:ind w:left="89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na temat wielkich odkryć geograficznych XV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 XVI </w:t>
            </w:r>
          </w:p>
          <w:p w:rsidR="003C4110" w:rsidRPr="00680AD6" w:rsidRDefault="003C4110" w:rsidP="003C4110">
            <w:pPr>
              <w:pStyle w:val="Akapitzlist"/>
              <w:ind w:left="8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wieku 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rPr>
          <w:trHeight w:val="1201"/>
        </w:trPr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3.3. Ptasie trele. Wklejanie zdjęć i praca z narzędziem Tekst</w:t>
            </w:r>
          </w:p>
        </w:tc>
        <w:tc>
          <w:tcPr>
            <w:tcW w:w="866" w:type="pct"/>
          </w:tcPr>
          <w:p w:rsidR="003C4110" w:rsidRPr="00A92377" w:rsidRDefault="003C4110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:rsidR="003C4110" w:rsidRPr="00A67113" w:rsidRDefault="003C4110" w:rsidP="003C4110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cstheme="minorHAnsi"/>
                <w:sz w:val="20"/>
                <w:szCs w:val="20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</w:tc>
        <w:tc>
          <w:tcPr>
            <w:tcW w:w="866" w:type="pct"/>
          </w:tcPr>
          <w:p w:rsidR="003C4110" w:rsidRPr="00A92377" w:rsidRDefault="003C4110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zdjęć do wielkości obrazu </w:t>
            </w:r>
          </w:p>
          <w:p w:rsidR="003C4110" w:rsidRPr="00A92377" w:rsidRDefault="003C4110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rozmieszcza elementy na plakacie </w:t>
            </w:r>
          </w:p>
          <w:p w:rsidR="003C4110" w:rsidRPr="00764E96" w:rsidRDefault="003C4110" w:rsidP="0025025F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wstawia podpisy do zdjęć, dobierając krój, rozmiar i kolor czcionki</w:t>
            </w:r>
          </w:p>
        </w:tc>
        <w:tc>
          <w:tcPr>
            <w:tcW w:w="866" w:type="pct"/>
          </w:tcPr>
          <w:p w:rsidR="003C4110" w:rsidRPr="00A92377" w:rsidRDefault="003C4110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:rsidR="003C4110" w:rsidRPr="00A92377" w:rsidRDefault="003C4110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  <w:p w:rsidR="003C4110" w:rsidRPr="00A67113" w:rsidRDefault="003C4110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A92377" w:rsidRDefault="003C4110" w:rsidP="00D30770">
            <w:pPr>
              <w:pStyle w:val="Akapitzlist"/>
              <w:numPr>
                <w:ilvl w:val="0"/>
                <w:numId w:val="23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D30770" w:rsidRDefault="003C4110" w:rsidP="00D30770">
            <w:pPr>
              <w:pStyle w:val="Akapitzlist"/>
              <w:numPr>
                <w:ilvl w:val="0"/>
                <w:numId w:val="23"/>
              </w:numPr>
              <w:ind w:left="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0770">
              <w:rPr>
                <w:rFonts w:eastAsia="Times New Roman" w:cstheme="minorHAnsi"/>
                <w:sz w:val="20"/>
                <w:szCs w:val="20"/>
                <w:lang w:eastAsia="pl-PL"/>
              </w:rPr>
              <w:t>tworzy zaproszenie na uroczystość szkolną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3.4. Nie tylko pędzlem. Pisanie i ilustrowanie tekstu – zadanie projektowe</w:t>
            </w:r>
          </w:p>
        </w:tc>
        <w:tc>
          <w:tcPr>
            <w:tcW w:w="4329" w:type="pct"/>
            <w:gridSpan w:val="5"/>
          </w:tcPr>
          <w:p w:rsidR="003C4110" w:rsidRPr="00A67113" w:rsidRDefault="003C4110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 grupie tworzy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grafiki ilustrujące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wiersz 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4.1. Pierwsze koty za płoty. Wprowadzenie do programu Scratch</w:t>
            </w:r>
          </w:p>
        </w:tc>
        <w:tc>
          <w:tcPr>
            <w:tcW w:w="866" w:type="pct"/>
          </w:tcPr>
          <w:p w:rsidR="003C4110" w:rsidRPr="00612F5E" w:rsidRDefault="003C4110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:rsidR="003C4110" w:rsidRPr="00612F5E" w:rsidRDefault="003C4110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612F5E" w:rsidRDefault="003C4110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tło sceny </w:t>
            </w:r>
          </w:p>
          <w:p w:rsidR="003C4110" w:rsidRPr="00612F5E" w:rsidRDefault="003C4110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zmienia wygląd i nazwę postaci</w:t>
            </w:r>
          </w:p>
        </w:tc>
        <w:tc>
          <w:tcPr>
            <w:tcW w:w="866" w:type="pct"/>
          </w:tcPr>
          <w:p w:rsidR="003C4110" w:rsidRPr="00612F5E" w:rsidRDefault="003C4110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:rsidR="003C4110" w:rsidRPr="00612F5E" w:rsidRDefault="003C4110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3C4110" w:rsidRPr="00BA20ED" w:rsidRDefault="003C4110" w:rsidP="0025025F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</w:tc>
        <w:tc>
          <w:tcPr>
            <w:tcW w:w="866" w:type="pct"/>
          </w:tcPr>
          <w:p w:rsidR="003C4110" w:rsidRPr="00612F5E" w:rsidRDefault="003C4110" w:rsidP="00612F5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612F5E" w:rsidRDefault="003C4110" w:rsidP="00612F5E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program, w którym duszki przeprowadzają rozmowę</w:t>
            </w:r>
          </w:p>
          <w:p w:rsidR="003C4110" w:rsidRPr="00A67113" w:rsidRDefault="003C4110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4.2.Małpie figle. O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sterowaniu postacią</w:t>
            </w:r>
          </w:p>
        </w:tc>
        <w:tc>
          <w:tcPr>
            <w:tcW w:w="866" w:type="pct"/>
          </w:tcPr>
          <w:p w:rsidR="003C4110" w:rsidRPr="0054087E" w:rsidRDefault="003C4110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:rsidR="003C4110" w:rsidRPr="0054087E" w:rsidRDefault="003C4110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Default="003C4110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:rsidR="003C4110" w:rsidRPr="0054087E" w:rsidRDefault="003C4110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54087E" w:rsidRDefault="003C4110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przy pomocy którego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można ustawić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:rsidR="003C4110" w:rsidRPr="0054087E" w:rsidRDefault="003C4110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3C4110" w:rsidRPr="0054087E" w:rsidRDefault="003C4110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:rsidR="003C4110" w:rsidRPr="00461CC2" w:rsidRDefault="003C4110" w:rsidP="0025025F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</w:tc>
        <w:tc>
          <w:tcPr>
            <w:tcW w:w="866" w:type="pct"/>
          </w:tcPr>
          <w:p w:rsidR="003C4110" w:rsidRPr="0054087E" w:rsidRDefault="003C4110" w:rsidP="0054087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54087E" w:rsidRDefault="003C4110" w:rsidP="0054087E">
            <w:pPr>
              <w:pStyle w:val="Akapitzlist"/>
              <w:numPr>
                <w:ilvl w:val="0"/>
                <w:numId w:val="23"/>
              </w:numPr>
              <w:ind w:left="161" w:hanging="16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tworzy grę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zadanej tematyce, w której trzeba sterować postacią,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uwzględniając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tym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własne pomysły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4.3. Niech wygra najlepszy. Jak policzyć punkty w programie Scratch? </w:t>
            </w:r>
          </w:p>
        </w:tc>
        <w:tc>
          <w:tcPr>
            <w:tcW w:w="866" w:type="pct"/>
          </w:tcPr>
          <w:p w:rsidR="003C4110" w:rsidRPr="00701C27" w:rsidRDefault="003C4110" w:rsidP="00701C27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powodujący wykonanie mnożenia dwóch liczb 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701C27" w:rsidRDefault="003C4110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</w:t>
            </w:r>
            <w:r w:rsidRPr="00701C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Tekst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:rsidR="003C4110" w:rsidRPr="00701C27" w:rsidRDefault="003C4110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 ustawia ich wartości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701C27" w:rsidRDefault="003C4110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:rsidR="003C4110" w:rsidRPr="00701C27" w:rsidRDefault="003C4110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:rsidR="003C4110" w:rsidRDefault="003C4110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 napisami „jeżeli”, „to”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 „w przeciwnym razie”</w:t>
            </w:r>
          </w:p>
          <w:p w:rsidR="003C4110" w:rsidRPr="00687DA7" w:rsidRDefault="003C4110" w:rsidP="0025025F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</w:tc>
        <w:tc>
          <w:tcPr>
            <w:tcW w:w="866" w:type="pct"/>
          </w:tcPr>
          <w:p w:rsidR="003C4110" w:rsidRPr="00701C27" w:rsidRDefault="003C4110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łączy wiele bloków określających wyświetlenie komunikatu o dowolnej treści </w:t>
            </w:r>
          </w:p>
          <w:p w:rsidR="003C4110" w:rsidRPr="00701C27" w:rsidRDefault="003C4110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:rsidR="003C4110" w:rsidRPr="00A67113" w:rsidRDefault="003C4110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701C27" w:rsidRDefault="003C4110" w:rsidP="00701C27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projekt prostego kalkulatora wykonującego dodawanie, odejmowanie, mnożenie i dzielenie dwóch liczb podanych przez użytkownika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5.1. Idziemy do kina. Jak poprawnie przygotować notatkę o filmie?</w:t>
            </w:r>
          </w:p>
        </w:tc>
        <w:tc>
          <w:tcPr>
            <w:tcW w:w="866" w:type="pct"/>
          </w:tcPr>
          <w:p w:rsidR="003C4110" w:rsidRPr="00F84DBE" w:rsidRDefault="003C4110" w:rsidP="00F84DB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edytorze tekstu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F84DBE" w:rsidRDefault="003C4110" w:rsidP="00F84DB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wyjaśnia pojęcia: akapit,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wcięcie akapitowe,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interlinia, formatowanie tekstu, miękki enter, twarda spacja </w:t>
            </w:r>
          </w:p>
          <w:p w:rsidR="003C4110" w:rsidRPr="00F62386" w:rsidRDefault="003C4110" w:rsidP="0025025F">
            <w:pPr>
              <w:pStyle w:val="Akapitzlist"/>
              <w:numPr>
                <w:ilvl w:val="0"/>
                <w:numId w:val="23"/>
              </w:numPr>
              <w:ind w:left="14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 formatuje ją, używając podstawowych opcji edytora tekstu</w:t>
            </w:r>
          </w:p>
        </w:tc>
        <w:tc>
          <w:tcPr>
            <w:tcW w:w="866" w:type="pct"/>
          </w:tcPr>
          <w:p w:rsidR="003C4110" w:rsidRPr="00F84DBE" w:rsidRDefault="003C4110" w:rsidP="00F84DBE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:rsidR="003C4110" w:rsidRPr="00F62386" w:rsidRDefault="003C4110" w:rsidP="0025025F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</w:tc>
        <w:tc>
          <w:tcPr>
            <w:tcW w:w="866" w:type="pct"/>
          </w:tcPr>
          <w:p w:rsidR="003C4110" w:rsidRPr="00F84DBE" w:rsidRDefault="003C4110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:rsidR="003C4110" w:rsidRPr="00F84DBE" w:rsidRDefault="003C4110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:rsidR="003C4110" w:rsidRPr="00A67113" w:rsidRDefault="003C4110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F84DBE" w:rsidRDefault="003C4110" w:rsidP="00F84DBE">
            <w:pPr>
              <w:pStyle w:val="Akapitzlist"/>
              <w:numPr>
                <w:ilvl w:val="0"/>
                <w:numId w:val="23"/>
              </w:numPr>
              <w:ind w:left="189" w:hanging="18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opracowuje w grupie planszę przedstawiającą podstawowe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zasady interpunkcji i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reguły pisania w edytorze tekstu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866" w:type="pct"/>
          </w:tcPr>
          <w:p w:rsidR="003C4110" w:rsidRPr="008D4E68" w:rsidRDefault="003C4110" w:rsidP="008D4E68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8D4E68" w:rsidRDefault="003C4110" w:rsidP="008D4E68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 stosuje opcje wyrównywania tekstu względem marginesów </w:t>
            </w:r>
          </w:p>
          <w:p w:rsidR="003C4110" w:rsidRPr="00F62386" w:rsidRDefault="003C4110" w:rsidP="0025025F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866" w:type="pct"/>
          </w:tcPr>
          <w:p w:rsidR="003C4110" w:rsidRPr="008D4E68" w:rsidRDefault="003C4110" w:rsidP="008D4E68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</w:p>
          <w:p w:rsidR="003C4110" w:rsidRPr="00A67113" w:rsidRDefault="003C4110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</w:tcPr>
          <w:p w:rsidR="003C4110" w:rsidRPr="00A67113" w:rsidRDefault="003C4110" w:rsidP="003C4110">
            <w:pPr>
              <w:pStyle w:val="Akapitzlist"/>
              <w:numPr>
                <w:ilvl w:val="0"/>
                <w:numId w:val="23"/>
              </w:numPr>
              <w:ind w:left="235" w:hanging="235"/>
              <w:rPr>
                <w:rFonts w:cstheme="minorHAnsi"/>
                <w:sz w:val="20"/>
                <w:szCs w:val="20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  <w:tc>
          <w:tcPr>
            <w:tcW w:w="866" w:type="pct"/>
          </w:tcPr>
          <w:p w:rsidR="003C4110" w:rsidRPr="008D4E68" w:rsidRDefault="003C4110" w:rsidP="008D4E68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opracowuje plan przygotowań do podróży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110" w:rsidRPr="00A67113" w:rsidTr="003C4110">
        <w:tc>
          <w:tcPr>
            <w:tcW w:w="671" w:type="pct"/>
          </w:tcPr>
          <w:p w:rsidR="003C4110" w:rsidRPr="003A24EC" w:rsidRDefault="003C4110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>. Nasze pasje. Tworzenie albumu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– zadanie projektowe</w:t>
            </w:r>
          </w:p>
        </w:tc>
        <w:tc>
          <w:tcPr>
            <w:tcW w:w="4329" w:type="pct"/>
            <w:gridSpan w:val="5"/>
          </w:tcPr>
          <w:p w:rsidR="003C4110" w:rsidRPr="00A67113" w:rsidRDefault="003C4110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:rsidR="003C4110" w:rsidRPr="00A67113" w:rsidRDefault="003C4110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3C4110">
      <w:pgSz w:w="16840" w:h="11900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A8" w:rsidRDefault="00F320A8" w:rsidP="00FA3E06">
      <w:r>
        <w:separator/>
      </w:r>
    </w:p>
  </w:endnote>
  <w:endnote w:type="continuationSeparator" w:id="1">
    <w:p w:rsidR="00F320A8" w:rsidRDefault="00F320A8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A8" w:rsidRDefault="00F320A8" w:rsidP="00FA3E06">
      <w:r>
        <w:separator/>
      </w:r>
    </w:p>
  </w:footnote>
  <w:footnote w:type="continuationSeparator" w:id="1">
    <w:p w:rsidR="00F320A8" w:rsidRDefault="00F320A8" w:rsidP="00FA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AC0"/>
    <w:multiLevelType w:val="hybridMultilevel"/>
    <w:tmpl w:val="8AFC548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11DA"/>
    <w:multiLevelType w:val="hybridMultilevel"/>
    <w:tmpl w:val="16EA6A2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4F8"/>
    <w:multiLevelType w:val="hybridMultilevel"/>
    <w:tmpl w:val="ED0C975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13D"/>
    <w:multiLevelType w:val="hybridMultilevel"/>
    <w:tmpl w:val="E98C59A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213E"/>
    <w:multiLevelType w:val="hybridMultilevel"/>
    <w:tmpl w:val="2110B36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16515"/>
    <w:multiLevelType w:val="hybridMultilevel"/>
    <w:tmpl w:val="3476F74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7EB7"/>
    <w:multiLevelType w:val="hybridMultilevel"/>
    <w:tmpl w:val="1DDE246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C73D3"/>
    <w:multiLevelType w:val="hybridMultilevel"/>
    <w:tmpl w:val="5AE0A48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3AE3"/>
    <w:multiLevelType w:val="hybridMultilevel"/>
    <w:tmpl w:val="8A685AB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15F0"/>
    <w:multiLevelType w:val="hybridMultilevel"/>
    <w:tmpl w:val="BF26B9A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14D53"/>
    <w:multiLevelType w:val="hybridMultilevel"/>
    <w:tmpl w:val="4584374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41DE3"/>
    <w:multiLevelType w:val="hybridMultilevel"/>
    <w:tmpl w:val="8E62CD1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D4CAC"/>
    <w:multiLevelType w:val="hybridMultilevel"/>
    <w:tmpl w:val="5E263F7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610B5"/>
    <w:multiLevelType w:val="hybridMultilevel"/>
    <w:tmpl w:val="231C5D7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D1952"/>
    <w:multiLevelType w:val="hybridMultilevel"/>
    <w:tmpl w:val="26F4D9C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A0BDB"/>
    <w:multiLevelType w:val="hybridMultilevel"/>
    <w:tmpl w:val="1FA69926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6EC6"/>
    <w:multiLevelType w:val="hybridMultilevel"/>
    <w:tmpl w:val="EBC4663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B638B"/>
    <w:multiLevelType w:val="hybridMultilevel"/>
    <w:tmpl w:val="96B0817C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A6FF0"/>
    <w:multiLevelType w:val="hybridMultilevel"/>
    <w:tmpl w:val="214CEC1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8"/>
  </w:num>
  <w:num w:numId="5">
    <w:abstractNumId w:val="27"/>
  </w:num>
  <w:num w:numId="6">
    <w:abstractNumId w:val="25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2"/>
  </w:num>
  <w:num w:numId="15">
    <w:abstractNumId w:val="0"/>
  </w:num>
  <w:num w:numId="16">
    <w:abstractNumId w:val="13"/>
  </w:num>
  <w:num w:numId="17">
    <w:abstractNumId w:val="23"/>
  </w:num>
  <w:num w:numId="18">
    <w:abstractNumId w:val="3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19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5136"/>
    <w:rsid w:val="00002A64"/>
    <w:rsid w:val="00005DFA"/>
    <w:rsid w:val="000167CD"/>
    <w:rsid w:val="00031034"/>
    <w:rsid w:val="00035B31"/>
    <w:rsid w:val="00090FE3"/>
    <w:rsid w:val="00097548"/>
    <w:rsid w:val="000B17AD"/>
    <w:rsid w:val="000D1A54"/>
    <w:rsid w:val="000E45E1"/>
    <w:rsid w:val="000F0E36"/>
    <w:rsid w:val="000F58E1"/>
    <w:rsid w:val="00100B36"/>
    <w:rsid w:val="00101939"/>
    <w:rsid w:val="0010679D"/>
    <w:rsid w:val="001108FE"/>
    <w:rsid w:val="00113FB3"/>
    <w:rsid w:val="0011536D"/>
    <w:rsid w:val="00120109"/>
    <w:rsid w:val="0012227B"/>
    <w:rsid w:val="001813A8"/>
    <w:rsid w:val="001836BF"/>
    <w:rsid w:val="001A07B9"/>
    <w:rsid w:val="001B12AF"/>
    <w:rsid w:val="001B42BF"/>
    <w:rsid w:val="001C6DA4"/>
    <w:rsid w:val="001C6F5B"/>
    <w:rsid w:val="001D49A2"/>
    <w:rsid w:val="001E1384"/>
    <w:rsid w:val="001E5136"/>
    <w:rsid w:val="001F69B0"/>
    <w:rsid w:val="00213373"/>
    <w:rsid w:val="002232CF"/>
    <w:rsid w:val="00227358"/>
    <w:rsid w:val="0025025F"/>
    <w:rsid w:val="002630D2"/>
    <w:rsid w:val="00286AB2"/>
    <w:rsid w:val="0029350A"/>
    <w:rsid w:val="002B3A33"/>
    <w:rsid w:val="002B6351"/>
    <w:rsid w:val="002D6B63"/>
    <w:rsid w:val="002D77CE"/>
    <w:rsid w:val="002E20C2"/>
    <w:rsid w:val="002F0BBF"/>
    <w:rsid w:val="002F0DA6"/>
    <w:rsid w:val="002F3B6F"/>
    <w:rsid w:val="00301A46"/>
    <w:rsid w:val="00313BD6"/>
    <w:rsid w:val="0031426C"/>
    <w:rsid w:val="00316D6E"/>
    <w:rsid w:val="00324FF0"/>
    <w:rsid w:val="00333509"/>
    <w:rsid w:val="003866B2"/>
    <w:rsid w:val="00393BCD"/>
    <w:rsid w:val="003A24EC"/>
    <w:rsid w:val="003A4B7F"/>
    <w:rsid w:val="003B3394"/>
    <w:rsid w:val="003C1114"/>
    <w:rsid w:val="003C4110"/>
    <w:rsid w:val="003E1339"/>
    <w:rsid w:val="003E6A5C"/>
    <w:rsid w:val="003E75FE"/>
    <w:rsid w:val="00422025"/>
    <w:rsid w:val="00444493"/>
    <w:rsid w:val="004528E0"/>
    <w:rsid w:val="00461CC2"/>
    <w:rsid w:val="004657C7"/>
    <w:rsid w:val="004723B4"/>
    <w:rsid w:val="00472678"/>
    <w:rsid w:val="00473E2F"/>
    <w:rsid w:val="004B7598"/>
    <w:rsid w:val="004C4498"/>
    <w:rsid w:val="004F1525"/>
    <w:rsid w:val="004F3BE2"/>
    <w:rsid w:val="00501043"/>
    <w:rsid w:val="00513EB4"/>
    <w:rsid w:val="00514352"/>
    <w:rsid w:val="00515AB1"/>
    <w:rsid w:val="0054087E"/>
    <w:rsid w:val="00543855"/>
    <w:rsid w:val="0054720E"/>
    <w:rsid w:val="0055666A"/>
    <w:rsid w:val="00585520"/>
    <w:rsid w:val="005934DE"/>
    <w:rsid w:val="00593DFB"/>
    <w:rsid w:val="005B6528"/>
    <w:rsid w:val="005C0AD6"/>
    <w:rsid w:val="005D1765"/>
    <w:rsid w:val="005D1C9A"/>
    <w:rsid w:val="005D1DDD"/>
    <w:rsid w:val="005D5178"/>
    <w:rsid w:val="0061071D"/>
    <w:rsid w:val="00612F5E"/>
    <w:rsid w:val="0061785F"/>
    <w:rsid w:val="00617A5D"/>
    <w:rsid w:val="00630A9F"/>
    <w:rsid w:val="00631141"/>
    <w:rsid w:val="006348EF"/>
    <w:rsid w:val="00680AD6"/>
    <w:rsid w:val="00687DA7"/>
    <w:rsid w:val="006A772C"/>
    <w:rsid w:val="006C207B"/>
    <w:rsid w:val="006C3016"/>
    <w:rsid w:val="006C3F9F"/>
    <w:rsid w:val="006D0F6A"/>
    <w:rsid w:val="006D2635"/>
    <w:rsid w:val="00701C27"/>
    <w:rsid w:val="00764E96"/>
    <w:rsid w:val="0077581F"/>
    <w:rsid w:val="007829DF"/>
    <w:rsid w:val="007847ED"/>
    <w:rsid w:val="0079608C"/>
    <w:rsid w:val="0079750F"/>
    <w:rsid w:val="007A441F"/>
    <w:rsid w:val="007A5BAA"/>
    <w:rsid w:val="007B3C84"/>
    <w:rsid w:val="007B6C63"/>
    <w:rsid w:val="007C29A1"/>
    <w:rsid w:val="007C71A5"/>
    <w:rsid w:val="00800664"/>
    <w:rsid w:val="008126F8"/>
    <w:rsid w:val="008130C6"/>
    <w:rsid w:val="008234CF"/>
    <w:rsid w:val="00833D50"/>
    <w:rsid w:val="0084543B"/>
    <w:rsid w:val="0086239A"/>
    <w:rsid w:val="00862A47"/>
    <w:rsid w:val="00880C44"/>
    <w:rsid w:val="008861FE"/>
    <w:rsid w:val="008875F7"/>
    <w:rsid w:val="0089185A"/>
    <w:rsid w:val="008A1BC6"/>
    <w:rsid w:val="008B1116"/>
    <w:rsid w:val="008B221A"/>
    <w:rsid w:val="008D4E68"/>
    <w:rsid w:val="008D63CC"/>
    <w:rsid w:val="00902C9F"/>
    <w:rsid w:val="0090567B"/>
    <w:rsid w:val="00910D3B"/>
    <w:rsid w:val="00910D67"/>
    <w:rsid w:val="00937EDA"/>
    <w:rsid w:val="00956C73"/>
    <w:rsid w:val="00965ED9"/>
    <w:rsid w:val="00970D53"/>
    <w:rsid w:val="00976297"/>
    <w:rsid w:val="009B3185"/>
    <w:rsid w:val="009C1789"/>
    <w:rsid w:val="009C46D0"/>
    <w:rsid w:val="009E1FA1"/>
    <w:rsid w:val="00A04A9B"/>
    <w:rsid w:val="00A0647E"/>
    <w:rsid w:val="00A15609"/>
    <w:rsid w:val="00A20646"/>
    <w:rsid w:val="00A46BEA"/>
    <w:rsid w:val="00A67113"/>
    <w:rsid w:val="00A74BF9"/>
    <w:rsid w:val="00A82B41"/>
    <w:rsid w:val="00A8331D"/>
    <w:rsid w:val="00A851D8"/>
    <w:rsid w:val="00A92377"/>
    <w:rsid w:val="00AA3CBB"/>
    <w:rsid w:val="00AB371B"/>
    <w:rsid w:val="00AB4FCC"/>
    <w:rsid w:val="00AC06AB"/>
    <w:rsid w:val="00AC2CDB"/>
    <w:rsid w:val="00AD1799"/>
    <w:rsid w:val="00AD2368"/>
    <w:rsid w:val="00AE0A55"/>
    <w:rsid w:val="00AE116D"/>
    <w:rsid w:val="00AF1F58"/>
    <w:rsid w:val="00B113FB"/>
    <w:rsid w:val="00B72A2D"/>
    <w:rsid w:val="00B73640"/>
    <w:rsid w:val="00B83355"/>
    <w:rsid w:val="00BA20ED"/>
    <w:rsid w:val="00BB01CB"/>
    <w:rsid w:val="00BB5681"/>
    <w:rsid w:val="00BB6861"/>
    <w:rsid w:val="00BC0FFB"/>
    <w:rsid w:val="00BD722B"/>
    <w:rsid w:val="00BE50E3"/>
    <w:rsid w:val="00BE524A"/>
    <w:rsid w:val="00BF13D7"/>
    <w:rsid w:val="00BF3068"/>
    <w:rsid w:val="00BF64DA"/>
    <w:rsid w:val="00C03C3C"/>
    <w:rsid w:val="00C25B18"/>
    <w:rsid w:val="00C269C9"/>
    <w:rsid w:val="00C27DFB"/>
    <w:rsid w:val="00C368D1"/>
    <w:rsid w:val="00C524C0"/>
    <w:rsid w:val="00C62D3C"/>
    <w:rsid w:val="00C6418A"/>
    <w:rsid w:val="00C6476B"/>
    <w:rsid w:val="00C759C4"/>
    <w:rsid w:val="00C77E05"/>
    <w:rsid w:val="00C80352"/>
    <w:rsid w:val="00C83280"/>
    <w:rsid w:val="00C86EB2"/>
    <w:rsid w:val="00CB3868"/>
    <w:rsid w:val="00CC2D9D"/>
    <w:rsid w:val="00CC4471"/>
    <w:rsid w:val="00CE004E"/>
    <w:rsid w:val="00CE0356"/>
    <w:rsid w:val="00CF5B28"/>
    <w:rsid w:val="00D2529E"/>
    <w:rsid w:val="00D27CF8"/>
    <w:rsid w:val="00D30770"/>
    <w:rsid w:val="00D36351"/>
    <w:rsid w:val="00D471DB"/>
    <w:rsid w:val="00D50682"/>
    <w:rsid w:val="00D55251"/>
    <w:rsid w:val="00D576D0"/>
    <w:rsid w:val="00D62B7C"/>
    <w:rsid w:val="00D62F4E"/>
    <w:rsid w:val="00D65BB3"/>
    <w:rsid w:val="00D674A9"/>
    <w:rsid w:val="00D85594"/>
    <w:rsid w:val="00D950B2"/>
    <w:rsid w:val="00D95C67"/>
    <w:rsid w:val="00DA7AEB"/>
    <w:rsid w:val="00DB5984"/>
    <w:rsid w:val="00DE6413"/>
    <w:rsid w:val="00E1134F"/>
    <w:rsid w:val="00E138C6"/>
    <w:rsid w:val="00E6328D"/>
    <w:rsid w:val="00E71DD4"/>
    <w:rsid w:val="00E83CA7"/>
    <w:rsid w:val="00E84B81"/>
    <w:rsid w:val="00E93AC3"/>
    <w:rsid w:val="00E95A36"/>
    <w:rsid w:val="00E96F34"/>
    <w:rsid w:val="00EC7D8B"/>
    <w:rsid w:val="00ED567A"/>
    <w:rsid w:val="00EF05EC"/>
    <w:rsid w:val="00EF5C77"/>
    <w:rsid w:val="00EF79C1"/>
    <w:rsid w:val="00F02583"/>
    <w:rsid w:val="00F24D10"/>
    <w:rsid w:val="00F31BDC"/>
    <w:rsid w:val="00F320A8"/>
    <w:rsid w:val="00F357E9"/>
    <w:rsid w:val="00F44A54"/>
    <w:rsid w:val="00F47C8F"/>
    <w:rsid w:val="00F51914"/>
    <w:rsid w:val="00F5222A"/>
    <w:rsid w:val="00F5285A"/>
    <w:rsid w:val="00F62386"/>
    <w:rsid w:val="00F639D9"/>
    <w:rsid w:val="00F659CF"/>
    <w:rsid w:val="00F7627E"/>
    <w:rsid w:val="00F779EC"/>
    <w:rsid w:val="00F84DBE"/>
    <w:rsid w:val="00F86FDA"/>
    <w:rsid w:val="00F8717A"/>
    <w:rsid w:val="00FA3E06"/>
    <w:rsid w:val="00FA4884"/>
    <w:rsid w:val="00FA494D"/>
    <w:rsid w:val="00FC3E45"/>
    <w:rsid w:val="00FE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ekstdymka">
    <w:name w:val="Balloon Text"/>
    <w:basedOn w:val="Normalny"/>
    <w:link w:val="TekstdymkaZnak"/>
    <w:uiPriority w:val="99"/>
    <w:semiHidden/>
    <w:unhideWhenUsed/>
    <w:rsid w:val="00CE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E86D-A835-491C-A216-CAB8A89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pc</cp:lastModifiedBy>
  <cp:revision>3</cp:revision>
  <dcterms:created xsi:type="dcterms:W3CDTF">2023-08-30T17:28:00Z</dcterms:created>
  <dcterms:modified xsi:type="dcterms:W3CDTF">2023-08-30T17:35:00Z</dcterms:modified>
</cp:coreProperties>
</file>